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0A8C5" w14:textId="111AF87E" w:rsidR="00095147" w:rsidRPr="005C2CB1" w:rsidRDefault="00095147" w:rsidP="008C59D4">
      <w:pPr>
        <w:spacing w:after="0" w:line="276" w:lineRule="auto"/>
        <w:rPr>
          <w:rFonts w:ascii="Georgia" w:hAnsi="Georgia"/>
          <w:sz w:val="36"/>
          <w:szCs w:val="36"/>
        </w:rPr>
      </w:pPr>
      <w:r w:rsidRPr="005C2CB1">
        <w:rPr>
          <w:rFonts w:ascii="Georgia" w:hAnsi="Georgia"/>
          <w:sz w:val="36"/>
          <w:szCs w:val="36"/>
        </w:rPr>
        <w:t>Zo moeilijk als Ali Smith is, zo gemakkelijk is Rushdie</w:t>
      </w:r>
    </w:p>
    <w:p w14:paraId="30378FB8" w14:textId="77777777" w:rsidR="00095147" w:rsidRDefault="00095147" w:rsidP="008C59D4">
      <w:pPr>
        <w:spacing w:after="0" w:line="276" w:lineRule="auto"/>
        <w:rPr>
          <w:rFonts w:ascii="Georgia" w:hAnsi="Georgia"/>
          <w:sz w:val="28"/>
          <w:szCs w:val="24"/>
        </w:rPr>
      </w:pPr>
    </w:p>
    <w:p w14:paraId="544B8E80" w14:textId="32CC2002" w:rsidR="00312606" w:rsidRPr="00312606" w:rsidRDefault="00DB3047" w:rsidP="008C59D4">
      <w:pPr>
        <w:spacing w:after="0" w:line="276" w:lineRule="auto"/>
        <w:rPr>
          <w:rFonts w:ascii="Georgia" w:hAnsi="Georgia"/>
          <w:sz w:val="32"/>
          <w:szCs w:val="32"/>
        </w:rPr>
      </w:pPr>
      <w:r>
        <w:rPr>
          <w:rFonts w:ascii="Georgia" w:hAnsi="Georgia"/>
          <w:sz w:val="32"/>
          <w:szCs w:val="32"/>
        </w:rPr>
        <w:t>K</w:t>
      </w:r>
      <w:r w:rsidR="00312606" w:rsidRPr="00312606">
        <w:rPr>
          <w:rFonts w:ascii="Georgia" w:hAnsi="Georgia"/>
          <w:sz w:val="32"/>
          <w:szCs w:val="32"/>
        </w:rPr>
        <w:t>arina van Santen en Martine Vosmaer</w:t>
      </w:r>
      <w:r>
        <w:rPr>
          <w:rFonts w:ascii="Georgia" w:hAnsi="Georgia"/>
          <w:sz w:val="32"/>
          <w:szCs w:val="32"/>
        </w:rPr>
        <w:t xml:space="preserve"> </w:t>
      </w:r>
      <w:r w:rsidRPr="00312606">
        <w:rPr>
          <w:rFonts w:ascii="Georgia" w:hAnsi="Georgia"/>
          <w:sz w:val="32"/>
          <w:szCs w:val="32"/>
        </w:rPr>
        <w:t>in gesprek met</w:t>
      </w:r>
      <w:r>
        <w:rPr>
          <w:rFonts w:ascii="Georgia" w:hAnsi="Georgia"/>
          <w:sz w:val="32"/>
          <w:szCs w:val="32"/>
        </w:rPr>
        <w:t xml:space="preserve"> </w:t>
      </w:r>
      <w:r w:rsidRPr="00312606">
        <w:rPr>
          <w:rFonts w:ascii="Georgia" w:hAnsi="Georgia"/>
          <w:sz w:val="32"/>
          <w:szCs w:val="32"/>
        </w:rPr>
        <w:t>Margot Poll</w:t>
      </w:r>
    </w:p>
    <w:p w14:paraId="7049E38E" w14:textId="77777777" w:rsidR="00312606" w:rsidRPr="00312606" w:rsidRDefault="00312606" w:rsidP="008C59D4">
      <w:pPr>
        <w:spacing w:after="0" w:line="276" w:lineRule="auto"/>
        <w:rPr>
          <w:rFonts w:ascii="Georgia" w:hAnsi="Georgia"/>
          <w:sz w:val="28"/>
          <w:szCs w:val="24"/>
        </w:rPr>
      </w:pPr>
    </w:p>
    <w:p w14:paraId="03B8AB22" w14:textId="0267AB8D" w:rsidR="005C2CB1" w:rsidRPr="005C2CB1" w:rsidRDefault="00F92027" w:rsidP="008C59D4">
      <w:pPr>
        <w:spacing w:after="0" w:line="276" w:lineRule="auto"/>
        <w:rPr>
          <w:rFonts w:ascii="Georgia" w:hAnsi="Georgia"/>
          <w:i/>
          <w:iCs/>
          <w:kern w:val="0"/>
          <w:sz w:val="28"/>
          <w:szCs w:val="28"/>
          <w14:ligatures w14:val="none"/>
        </w:rPr>
      </w:pPr>
      <w:r>
        <w:rPr>
          <w:rFonts w:ascii="Georgia" w:hAnsi="Georgia"/>
          <w:i/>
          <w:iCs/>
          <w:sz w:val="28"/>
          <w:szCs w:val="28"/>
        </w:rPr>
        <w:t xml:space="preserve">Karina van Santen (1956) en Martine Vosmaer (1946) studeerden aan het (helaas opgeheven) Instituut voor Vertaalkunde in Amsterdam. In 1985 verscheen hun eerste gezamenlijke vertaling. Aanvankelijk vertaalden ze vooral uit het Frans, (onder anderen Blas de Roblès, Queneau, Catherine Millet, Genet en Claire Castillon) maar gaandeweg steeds meer uit het Engels. Ze vertaalden ‘hogere’ literatuur van onder meer Beckett, Mark Z. Danielewski, Simon Schama, Salman Rushdie, DBC Pierre en Ali Smith, maar ook vrolijke vrouwenboeken van Allison Pearson. Inmiddels vertalen ze ook uit het Afrikaans, romans van Etienne van Heerden en S.J. Naudé, en thrillers van Deon Meyer. Hun motto is ‘consequent inconsequent’, want vertalen is geen wiskunde. </w:t>
      </w:r>
      <w:r>
        <w:rPr>
          <w:rFonts w:ascii="Georgia" w:hAnsi="Georgia"/>
          <w:i/>
          <w:iCs/>
          <w:kern w:val="0"/>
          <w:sz w:val="28"/>
          <w:szCs w:val="28"/>
          <w14:ligatures w14:val="none"/>
        </w:rPr>
        <w:t xml:space="preserve">In de ruim </w:t>
      </w:r>
      <w:r w:rsidRPr="005C2CB1">
        <w:rPr>
          <w:rFonts w:ascii="Georgia" w:hAnsi="Georgia"/>
          <w:i/>
          <w:iCs/>
          <w:kern w:val="0"/>
          <w:sz w:val="28"/>
          <w:szCs w:val="28"/>
          <w14:ligatures w14:val="none"/>
        </w:rPr>
        <w:t xml:space="preserve">40 jaar </w:t>
      </w:r>
      <w:r>
        <w:rPr>
          <w:rFonts w:ascii="Georgia" w:hAnsi="Georgia"/>
          <w:i/>
          <w:iCs/>
          <w:kern w:val="0"/>
          <w:sz w:val="28"/>
          <w:szCs w:val="28"/>
          <w14:ligatures w14:val="none"/>
        </w:rPr>
        <w:t xml:space="preserve">dat ze </w:t>
      </w:r>
      <w:r w:rsidRPr="005C2CB1">
        <w:rPr>
          <w:rFonts w:ascii="Georgia" w:hAnsi="Georgia"/>
          <w:i/>
          <w:iCs/>
          <w:kern w:val="0"/>
          <w:sz w:val="28"/>
          <w:szCs w:val="28"/>
          <w14:ligatures w14:val="none"/>
        </w:rPr>
        <w:t>samen</w:t>
      </w:r>
      <w:r>
        <w:rPr>
          <w:rFonts w:ascii="Georgia" w:hAnsi="Georgia"/>
          <w:i/>
          <w:iCs/>
          <w:kern w:val="0"/>
          <w:sz w:val="28"/>
          <w:szCs w:val="28"/>
          <w14:ligatures w14:val="none"/>
        </w:rPr>
        <w:t>werken, v</w:t>
      </w:r>
      <w:r w:rsidR="005C2CB1" w:rsidRPr="005C2CB1">
        <w:rPr>
          <w:rFonts w:ascii="Georgia" w:hAnsi="Georgia"/>
          <w:i/>
          <w:iCs/>
          <w:kern w:val="0"/>
          <w:sz w:val="28"/>
          <w:szCs w:val="28"/>
          <w14:ligatures w14:val="none"/>
        </w:rPr>
        <w:t xml:space="preserve">ertaalden </w:t>
      </w:r>
      <w:r>
        <w:rPr>
          <w:rFonts w:ascii="Georgia" w:hAnsi="Georgia"/>
          <w:i/>
          <w:iCs/>
          <w:kern w:val="0"/>
          <w:sz w:val="28"/>
          <w:szCs w:val="28"/>
          <w14:ligatures w14:val="none"/>
        </w:rPr>
        <w:t xml:space="preserve">ze </w:t>
      </w:r>
      <w:r w:rsidR="005C2CB1" w:rsidRPr="005C2CB1">
        <w:rPr>
          <w:rFonts w:ascii="Georgia" w:hAnsi="Georgia"/>
          <w:i/>
          <w:iCs/>
          <w:kern w:val="0"/>
          <w:sz w:val="28"/>
          <w:szCs w:val="28"/>
          <w14:ligatures w14:val="none"/>
        </w:rPr>
        <w:t>meer dan 150 boeken.</w:t>
      </w:r>
    </w:p>
    <w:p w14:paraId="5E89EC53" w14:textId="77777777" w:rsidR="005C2CB1" w:rsidRPr="005C2CB1" w:rsidRDefault="005C2CB1" w:rsidP="008C59D4">
      <w:pPr>
        <w:spacing w:after="0" w:line="276" w:lineRule="auto"/>
        <w:rPr>
          <w:rFonts w:ascii="Georgia" w:hAnsi="Georgia"/>
          <w:i/>
          <w:iCs/>
          <w:kern w:val="0"/>
          <w:sz w:val="28"/>
          <w:szCs w:val="28"/>
          <w14:ligatures w14:val="none"/>
        </w:rPr>
      </w:pPr>
    </w:p>
    <w:p w14:paraId="10BC1E59" w14:textId="6E2C0603" w:rsidR="00F92027" w:rsidRDefault="005C2CB1" w:rsidP="008C59D4">
      <w:pPr>
        <w:spacing w:after="0" w:line="276" w:lineRule="auto"/>
        <w:rPr>
          <w:rFonts w:ascii="Georgia" w:hAnsi="Georgia"/>
          <w:i/>
          <w:iCs/>
          <w:kern w:val="0"/>
          <w:sz w:val="28"/>
          <w:szCs w:val="28"/>
          <w14:ligatures w14:val="none"/>
        </w:rPr>
      </w:pPr>
      <w:r>
        <w:rPr>
          <w:rFonts w:ascii="Georgia" w:hAnsi="Georgia"/>
          <w:i/>
          <w:iCs/>
          <w:kern w:val="0"/>
          <w:sz w:val="28"/>
          <w:szCs w:val="28"/>
          <w14:ligatures w14:val="none"/>
        </w:rPr>
        <w:t xml:space="preserve">Margot Poll studeerde Italiaanse taal- en letterkunde in Florence en Leiden en was redacteur bij </w:t>
      </w:r>
      <w:r>
        <w:rPr>
          <w:rFonts w:ascii="Georgia" w:hAnsi="Georgia"/>
          <w:i/>
          <w:iCs/>
          <w:smallCaps/>
          <w:kern w:val="0"/>
          <w:sz w:val="28"/>
          <w:szCs w:val="28"/>
          <w14:ligatures w14:val="none"/>
        </w:rPr>
        <w:t>nrc</w:t>
      </w:r>
      <w:r>
        <w:rPr>
          <w:rFonts w:ascii="Georgia" w:hAnsi="Georgia"/>
          <w:i/>
          <w:iCs/>
          <w:kern w:val="0"/>
          <w:sz w:val="28"/>
          <w:szCs w:val="28"/>
          <w14:ligatures w14:val="none"/>
        </w:rPr>
        <w:t>, aanvankelijk bij Binnenland, later bij de Boekenredactie. Ze schreef toen vooral over (vertaalde) Italiaanse literatuur.</w:t>
      </w:r>
    </w:p>
    <w:p w14:paraId="29EF80C6" w14:textId="77777777" w:rsidR="00F92027" w:rsidRDefault="00F92027" w:rsidP="008C59D4">
      <w:pPr>
        <w:spacing w:line="276" w:lineRule="auto"/>
        <w:rPr>
          <w:rFonts w:ascii="Georgia" w:hAnsi="Georgia"/>
          <w:i/>
          <w:iCs/>
          <w:kern w:val="0"/>
          <w:sz w:val="28"/>
          <w:szCs w:val="28"/>
          <w14:ligatures w14:val="none"/>
        </w:rPr>
      </w:pPr>
      <w:r>
        <w:rPr>
          <w:rFonts w:ascii="Georgia" w:hAnsi="Georgia"/>
          <w:i/>
          <w:iCs/>
          <w:kern w:val="0"/>
          <w:sz w:val="28"/>
          <w:szCs w:val="28"/>
          <w14:ligatures w14:val="none"/>
        </w:rPr>
        <w:br w:type="page"/>
      </w:r>
    </w:p>
    <w:p w14:paraId="1FE4C56A" w14:textId="77777777" w:rsidR="00F92027" w:rsidRPr="005C2CB1" w:rsidRDefault="00F92027" w:rsidP="008C59D4">
      <w:pPr>
        <w:spacing w:after="0" w:line="276" w:lineRule="auto"/>
        <w:rPr>
          <w:rFonts w:ascii="Georgia" w:hAnsi="Georgia"/>
          <w:sz w:val="36"/>
          <w:szCs w:val="36"/>
        </w:rPr>
      </w:pPr>
      <w:r w:rsidRPr="005C2CB1">
        <w:rPr>
          <w:rFonts w:ascii="Georgia" w:hAnsi="Georgia"/>
          <w:sz w:val="36"/>
          <w:szCs w:val="36"/>
        </w:rPr>
        <w:lastRenderedPageBreak/>
        <w:t>Zo moeilijk als Ali Smith is, zo gemakkelijk is Rushdie</w:t>
      </w:r>
    </w:p>
    <w:p w14:paraId="26763872" w14:textId="77777777" w:rsidR="00F92027" w:rsidRPr="00095147" w:rsidRDefault="00F92027" w:rsidP="008C59D4">
      <w:pPr>
        <w:spacing w:after="0" w:line="276" w:lineRule="auto"/>
        <w:rPr>
          <w:rFonts w:ascii="Georgia" w:hAnsi="Georgia"/>
          <w:sz w:val="24"/>
          <w:szCs w:val="24"/>
        </w:rPr>
      </w:pPr>
    </w:p>
    <w:p w14:paraId="14E012CD" w14:textId="30940DF6" w:rsidR="005C2CB1" w:rsidRDefault="005C2CB1" w:rsidP="008C59D4">
      <w:pPr>
        <w:spacing w:after="0" w:line="276" w:lineRule="auto"/>
        <w:rPr>
          <w:rFonts w:ascii="Georgia" w:hAnsi="Georgia"/>
          <w:i/>
          <w:iCs/>
          <w:sz w:val="24"/>
          <w:szCs w:val="24"/>
        </w:rPr>
      </w:pPr>
      <w:r>
        <w:rPr>
          <w:rFonts w:ascii="Georgia" w:hAnsi="Georgia"/>
          <w:i/>
          <w:iCs/>
          <w:sz w:val="24"/>
          <w:szCs w:val="24"/>
        </w:rPr>
        <w:t xml:space="preserve">In een speciale vertaaleditie van </w:t>
      </w:r>
      <w:r>
        <w:rPr>
          <w:rFonts w:ascii="Georgia" w:hAnsi="Georgia"/>
          <w:i/>
          <w:iCs/>
          <w:smallCaps/>
          <w:sz w:val="24"/>
          <w:szCs w:val="24"/>
        </w:rPr>
        <w:t>nrc</w:t>
      </w:r>
      <w:r>
        <w:rPr>
          <w:rFonts w:ascii="Georgia" w:hAnsi="Georgia"/>
          <w:i/>
          <w:iCs/>
          <w:sz w:val="24"/>
          <w:szCs w:val="24"/>
        </w:rPr>
        <w:t xml:space="preserve"> Boeken sprak Margot Poll in november 2022 met enkele literair vertalers over ‘hun moeilijkste zin’. Twee in de reeks waren Karina van Santen en Martine Vosmaer, die vertalen uit het Engels en het Afrikaans.</w:t>
      </w:r>
    </w:p>
    <w:p w14:paraId="013C9D68" w14:textId="77777777" w:rsidR="005C2CB1" w:rsidRDefault="005C2CB1" w:rsidP="008C59D4">
      <w:pPr>
        <w:spacing w:after="0" w:line="276" w:lineRule="auto"/>
        <w:rPr>
          <w:rFonts w:ascii="Georgia" w:hAnsi="Georgia"/>
          <w:sz w:val="24"/>
          <w:szCs w:val="24"/>
        </w:rPr>
      </w:pPr>
    </w:p>
    <w:p w14:paraId="0751C203" w14:textId="2975CDF7" w:rsidR="00F33043" w:rsidRPr="00F33043" w:rsidRDefault="00F33043" w:rsidP="008C59D4">
      <w:pPr>
        <w:spacing w:after="0" w:line="276" w:lineRule="auto"/>
        <w:ind w:left="708"/>
        <w:rPr>
          <w:rFonts w:ascii="Georgia" w:hAnsi="Georgia"/>
          <w:sz w:val="24"/>
          <w:szCs w:val="24"/>
          <w:lang w:val="en-US"/>
        </w:rPr>
      </w:pPr>
      <w:r w:rsidRPr="00F33043">
        <w:rPr>
          <w:rFonts w:ascii="Georgia" w:hAnsi="Georgia"/>
          <w:sz w:val="24"/>
          <w:szCs w:val="24"/>
          <w:lang w:val="en-US"/>
        </w:rPr>
        <w:t>No, she said, the voice wasn’t weird. (…) No, it’s the thing it said, what it said, that</w:t>
      </w:r>
      <w:r>
        <w:rPr>
          <w:rFonts w:ascii="Georgia" w:hAnsi="Georgia"/>
          <w:sz w:val="24"/>
          <w:szCs w:val="24"/>
          <w:lang w:val="en-US"/>
        </w:rPr>
        <w:t xml:space="preserve"> </w:t>
      </w:r>
      <w:r w:rsidRPr="00F33043">
        <w:rPr>
          <w:rFonts w:ascii="Georgia" w:hAnsi="Georgia"/>
          <w:sz w:val="24"/>
          <w:szCs w:val="24"/>
          <w:lang w:val="en-US"/>
        </w:rPr>
        <w:t>was weird. (…)</w:t>
      </w:r>
    </w:p>
    <w:p w14:paraId="59302FE1" w14:textId="77777777" w:rsidR="00F33043" w:rsidRDefault="00F33043" w:rsidP="008C59D4">
      <w:pPr>
        <w:spacing w:after="0" w:line="276" w:lineRule="auto"/>
        <w:ind w:left="708"/>
        <w:rPr>
          <w:rFonts w:ascii="Georgia" w:hAnsi="Georgia"/>
          <w:sz w:val="24"/>
          <w:szCs w:val="24"/>
          <w:lang w:val="en-US"/>
        </w:rPr>
      </w:pPr>
    </w:p>
    <w:p w14:paraId="668CA8CE" w14:textId="276B4483" w:rsidR="00F33043" w:rsidRPr="00F33043" w:rsidRDefault="00F33043" w:rsidP="008C59D4">
      <w:pPr>
        <w:spacing w:after="0" w:line="276" w:lineRule="auto"/>
        <w:ind w:left="708"/>
        <w:rPr>
          <w:rFonts w:ascii="Georgia" w:hAnsi="Georgia"/>
          <w:sz w:val="24"/>
          <w:szCs w:val="24"/>
          <w:lang w:val="en-US"/>
        </w:rPr>
      </w:pPr>
      <w:r w:rsidRPr="00F33043">
        <w:rPr>
          <w:rFonts w:ascii="Georgia" w:hAnsi="Georgia"/>
          <w:sz w:val="24"/>
          <w:szCs w:val="24"/>
          <w:lang w:val="en-US"/>
        </w:rPr>
        <w:t>What did it say? I said.</w:t>
      </w:r>
    </w:p>
    <w:p w14:paraId="3D34DE1F" w14:textId="77777777" w:rsidR="00F33043" w:rsidRPr="00F33043" w:rsidRDefault="00F33043" w:rsidP="008C59D4">
      <w:pPr>
        <w:spacing w:after="0" w:line="276" w:lineRule="auto"/>
        <w:ind w:left="708"/>
        <w:rPr>
          <w:rFonts w:ascii="Georgia" w:hAnsi="Georgia"/>
          <w:sz w:val="24"/>
          <w:szCs w:val="24"/>
          <w:lang w:val="en-US"/>
        </w:rPr>
      </w:pPr>
      <w:r w:rsidRPr="00F33043">
        <w:rPr>
          <w:rFonts w:ascii="Georgia" w:hAnsi="Georgia"/>
          <w:sz w:val="24"/>
          <w:szCs w:val="24"/>
          <w:lang w:val="en-US"/>
        </w:rPr>
        <w:t>Curlew or curfew.</w:t>
      </w:r>
    </w:p>
    <w:p w14:paraId="303A2BB2" w14:textId="77777777" w:rsidR="00F33043" w:rsidRPr="00F33043" w:rsidRDefault="00F33043" w:rsidP="008C59D4">
      <w:pPr>
        <w:spacing w:after="0" w:line="276" w:lineRule="auto"/>
        <w:ind w:left="708"/>
        <w:rPr>
          <w:rFonts w:ascii="Georgia" w:hAnsi="Georgia"/>
          <w:sz w:val="24"/>
          <w:szCs w:val="24"/>
          <w:lang w:val="en-US"/>
        </w:rPr>
      </w:pPr>
      <w:r w:rsidRPr="00F33043">
        <w:rPr>
          <w:rFonts w:ascii="Georgia" w:hAnsi="Georgia"/>
          <w:sz w:val="24"/>
          <w:szCs w:val="24"/>
          <w:lang w:val="en-US"/>
        </w:rPr>
        <w:t>It said what?</w:t>
      </w:r>
      <w:bookmarkStart w:id="0" w:name="_GoBack"/>
      <w:bookmarkEnd w:id="0"/>
    </w:p>
    <w:p w14:paraId="0E667B97" w14:textId="77777777" w:rsidR="00F33043" w:rsidRDefault="00F33043" w:rsidP="008C59D4">
      <w:pPr>
        <w:spacing w:after="0" w:line="276" w:lineRule="auto"/>
        <w:ind w:left="708"/>
        <w:rPr>
          <w:rFonts w:ascii="Georgia" w:hAnsi="Georgia"/>
          <w:sz w:val="24"/>
          <w:szCs w:val="24"/>
          <w:lang w:val="en-US"/>
        </w:rPr>
      </w:pPr>
    </w:p>
    <w:p w14:paraId="397A46AB" w14:textId="704555B7" w:rsidR="00F33043" w:rsidRPr="00F33043" w:rsidRDefault="00F33043" w:rsidP="008C59D4">
      <w:pPr>
        <w:spacing w:after="0" w:line="276" w:lineRule="auto"/>
        <w:ind w:left="708"/>
        <w:rPr>
          <w:rFonts w:ascii="Georgia" w:hAnsi="Georgia"/>
          <w:sz w:val="24"/>
          <w:szCs w:val="24"/>
          <w:lang w:val="en-US"/>
        </w:rPr>
      </w:pPr>
      <w:r w:rsidRPr="00F33043">
        <w:rPr>
          <w:rFonts w:ascii="Georgia" w:hAnsi="Georgia"/>
          <w:sz w:val="24"/>
          <w:szCs w:val="24"/>
          <w:lang w:val="en-US"/>
        </w:rPr>
        <w:t>(…) I mean, I know what curlew means, she said, and I know what curfew</w:t>
      </w:r>
      <w:r>
        <w:rPr>
          <w:rFonts w:ascii="Georgia" w:hAnsi="Georgia"/>
          <w:sz w:val="24"/>
          <w:szCs w:val="24"/>
          <w:lang w:val="en-US"/>
        </w:rPr>
        <w:t xml:space="preserve"> </w:t>
      </w:r>
      <w:r w:rsidRPr="00F33043">
        <w:rPr>
          <w:rFonts w:ascii="Georgia" w:hAnsi="Georgia"/>
          <w:sz w:val="24"/>
          <w:szCs w:val="24"/>
          <w:lang w:val="en-US"/>
        </w:rPr>
        <w:t>means. But I don’t know what the game is here.</w:t>
      </w:r>
    </w:p>
    <w:p w14:paraId="36B38AEA" w14:textId="77777777" w:rsidR="00F33043" w:rsidRDefault="00F33043" w:rsidP="008C59D4">
      <w:pPr>
        <w:spacing w:after="0" w:line="276" w:lineRule="auto"/>
        <w:ind w:left="708"/>
        <w:rPr>
          <w:rFonts w:ascii="Georgia" w:hAnsi="Georgia"/>
          <w:sz w:val="24"/>
          <w:szCs w:val="24"/>
          <w:lang w:val="en-US"/>
        </w:rPr>
      </w:pPr>
    </w:p>
    <w:p w14:paraId="22F5D6F4" w14:textId="2EF63748" w:rsidR="00F33043" w:rsidRPr="00F33043" w:rsidRDefault="00F33043" w:rsidP="008C59D4">
      <w:pPr>
        <w:spacing w:after="0" w:line="276" w:lineRule="auto"/>
        <w:ind w:left="708"/>
        <w:rPr>
          <w:rFonts w:ascii="Georgia" w:hAnsi="Georgia"/>
          <w:sz w:val="24"/>
          <w:szCs w:val="24"/>
          <w:lang w:val="en-US"/>
        </w:rPr>
      </w:pPr>
      <w:r w:rsidRPr="00F33043">
        <w:rPr>
          <w:rFonts w:ascii="Georgia" w:hAnsi="Georgia"/>
          <w:sz w:val="24"/>
          <w:szCs w:val="24"/>
          <w:lang w:val="en-US"/>
        </w:rPr>
        <w:t xml:space="preserve">(uit: </w:t>
      </w:r>
      <w:r w:rsidRPr="00F33043">
        <w:rPr>
          <w:rFonts w:ascii="Georgia" w:hAnsi="Georgia"/>
          <w:i/>
          <w:iCs/>
          <w:sz w:val="24"/>
          <w:szCs w:val="24"/>
          <w:lang w:val="en-US"/>
        </w:rPr>
        <w:t>Companion Piece</w:t>
      </w:r>
      <w:r w:rsidRPr="00F33043">
        <w:rPr>
          <w:rFonts w:ascii="Georgia" w:hAnsi="Georgia"/>
          <w:sz w:val="24"/>
          <w:szCs w:val="24"/>
          <w:lang w:val="en-US"/>
        </w:rPr>
        <w:t xml:space="preserve"> van Ali Smith)</w:t>
      </w:r>
    </w:p>
    <w:p w14:paraId="0EC8CB65" w14:textId="77777777" w:rsidR="00F33043" w:rsidRPr="008C59D4" w:rsidRDefault="00F33043" w:rsidP="008C59D4">
      <w:pPr>
        <w:spacing w:after="0" w:line="276" w:lineRule="auto"/>
        <w:ind w:left="708"/>
        <w:rPr>
          <w:rFonts w:ascii="Georgia" w:hAnsi="Georgia"/>
          <w:sz w:val="24"/>
          <w:szCs w:val="24"/>
          <w:lang w:val="en-US"/>
        </w:rPr>
      </w:pPr>
    </w:p>
    <w:p w14:paraId="4C441765" w14:textId="499BB9AB" w:rsidR="00F33043" w:rsidRPr="00F33043" w:rsidRDefault="00F33043" w:rsidP="008C59D4">
      <w:pPr>
        <w:spacing w:after="0" w:line="276" w:lineRule="auto"/>
        <w:ind w:left="708"/>
        <w:rPr>
          <w:rFonts w:ascii="Georgia" w:hAnsi="Georgia"/>
          <w:sz w:val="24"/>
          <w:szCs w:val="24"/>
        </w:rPr>
      </w:pPr>
      <w:r w:rsidRPr="00F33043">
        <w:rPr>
          <w:rFonts w:ascii="Georgia" w:hAnsi="Georgia"/>
          <w:sz w:val="24"/>
          <w:szCs w:val="24"/>
        </w:rPr>
        <w:t>Vertaling:</w:t>
      </w:r>
    </w:p>
    <w:p w14:paraId="7848818B" w14:textId="77777777" w:rsidR="00F33043" w:rsidRDefault="00F33043" w:rsidP="008C59D4">
      <w:pPr>
        <w:spacing w:after="0" w:line="276" w:lineRule="auto"/>
        <w:ind w:left="708"/>
        <w:rPr>
          <w:rFonts w:ascii="Georgia" w:hAnsi="Georgia"/>
          <w:sz w:val="24"/>
          <w:szCs w:val="24"/>
        </w:rPr>
      </w:pPr>
    </w:p>
    <w:p w14:paraId="6B4265D7" w14:textId="762EB0FB" w:rsidR="00F33043" w:rsidRPr="00F33043" w:rsidRDefault="00F33043" w:rsidP="008C59D4">
      <w:pPr>
        <w:spacing w:after="0" w:line="276" w:lineRule="auto"/>
        <w:ind w:left="708"/>
        <w:rPr>
          <w:rFonts w:ascii="Georgia" w:hAnsi="Georgia"/>
          <w:sz w:val="24"/>
          <w:szCs w:val="24"/>
        </w:rPr>
      </w:pPr>
      <w:r w:rsidRPr="00F33043">
        <w:rPr>
          <w:rFonts w:ascii="Georgia" w:hAnsi="Georgia"/>
          <w:sz w:val="24"/>
          <w:szCs w:val="24"/>
        </w:rPr>
        <w:t>Nee, zei ze, het stémgeluid was niet raar. (…) Nee, het zijn de woorden die het</w:t>
      </w:r>
    </w:p>
    <w:p w14:paraId="6D49D560" w14:textId="77777777" w:rsidR="00F33043" w:rsidRPr="00F33043" w:rsidRDefault="00F33043" w:rsidP="008C59D4">
      <w:pPr>
        <w:spacing w:after="0" w:line="276" w:lineRule="auto"/>
        <w:ind w:left="708"/>
        <w:rPr>
          <w:rFonts w:ascii="Georgia" w:hAnsi="Georgia"/>
          <w:sz w:val="24"/>
          <w:szCs w:val="24"/>
        </w:rPr>
      </w:pPr>
      <w:r w:rsidRPr="00F33043">
        <w:rPr>
          <w:rFonts w:ascii="Georgia" w:hAnsi="Georgia"/>
          <w:sz w:val="24"/>
          <w:szCs w:val="24"/>
        </w:rPr>
        <w:t>zei, wat het zei, dat raar was. (…)</w:t>
      </w:r>
    </w:p>
    <w:p w14:paraId="33982BD4" w14:textId="77777777" w:rsidR="00F33043" w:rsidRDefault="00F33043" w:rsidP="008C59D4">
      <w:pPr>
        <w:spacing w:after="0" w:line="276" w:lineRule="auto"/>
        <w:ind w:left="708"/>
        <w:rPr>
          <w:rFonts w:ascii="Georgia" w:hAnsi="Georgia"/>
          <w:sz w:val="24"/>
          <w:szCs w:val="24"/>
        </w:rPr>
      </w:pPr>
    </w:p>
    <w:p w14:paraId="448BAFD9" w14:textId="109EB526" w:rsidR="00F33043" w:rsidRPr="00F33043" w:rsidRDefault="00F33043" w:rsidP="008C59D4">
      <w:pPr>
        <w:spacing w:after="0" w:line="276" w:lineRule="auto"/>
        <w:ind w:left="708"/>
        <w:rPr>
          <w:rFonts w:ascii="Georgia" w:hAnsi="Georgia"/>
          <w:sz w:val="24"/>
          <w:szCs w:val="24"/>
        </w:rPr>
      </w:pPr>
      <w:r w:rsidRPr="00F33043">
        <w:rPr>
          <w:rFonts w:ascii="Georgia" w:hAnsi="Georgia"/>
          <w:sz w:val="24"/>
          <w:szCs w:val="24"/>
        </w:rPr>
        <w:t>Wat zei het? zei ik.</w:t>
      </w:r>
    </w:p>
    <w:p w14:paraId="3DE5E7EE" w14:textId="77777777" w:rsidR="00F33043" w:rsidRPr="00F33043" w:rsidRDefault="00F33043" w:rsidP="008C59D4">
      <w:pPr>
        <w:spacing w:after="0" w:line="276" w:lineRule="auto"/>
        <w:ind w:left="708"/>
        <w:rPr>
          <w:rFonts w:ascii="Georgia" w:hAnsi="Georgia"/>
          <w:sz w:val="24"/>
          <w:szCs w:val="24"/>
        </w:rPr>
      </w:pPr>
      <w:r w:rsidRPr="00F33043">
        <w:rPr>
          <w:rFonts w:ascii="Georgia" w:hAnsi="Georgia"/>
          <w:sz w:val="24"/>
          <w:szCs w:val="24"/>
        </w:rPr>
        <w:t>Curlew or curfew.</w:t>
      </w:r>
    </w:p>
    <w:p w14:paraId="37FF75F8" w14:textId="77777777" w:rsidR="00F33043" w:rsidRPr="00F33043" w:rsidRDefault="00F33043" w:rsidP="008C59D4">
      <w:pPr>
        <w:spacing w:after="0" w:line="276" w:lineRule="auto"/>
        <w:ind w:left="708"/>
        <w:rPr>
          <w:rFonts w:ascii="Georgia" w:hAnsi="Georgia"/>
          <w:sz w:val="24"/>
          <w:szCs w:val="24"/>
        </w:rPr>
      </w:pPr>
      <w:r w:rsidRPr="00F33043">
        <w:rPr>
          <w:rFonts w:ascii="Georgia" w:hAnsi="Georgia"/>
          <w:sz w:val="24"/>
          <w:szCs w:val="24"/>
        </w:rPr>
        <w:t>Het zei wat?</w:t>
      </w:r>
    </w:p>
    <w:p w14:paraId="04A05F51" w14:textId="77777777" w:rsidR="00F33043" w:rsidRDefault="00F33043" w:rsidP="008C59D4">
      <w:pPr>
        <w:spacing w:after="0" w:line="276" w:lineRule="auto"/>
        <w:ind w:left="708"/>
        <w:rPr>
          <w:rFonts w:ascii="Georgia" w:hAnsi="Georgia"/>
          <w:sz w:val="24"/>
          <w:szCs w:val="24"/>
        </w:rPr>
      </w:pPr>
    </w:p>
    <w:p w14:paraId="447C999A" w14:textId="0E73A8A9" w:rsidR="00F33043" w:rsidRPr="00F33043" w:rsidRDefault="00F33043" w:rsidP="008C59D4">
      <w:pPr>
        <w:spacing w:after="0" w:line="276" w:lineRule="auto"/>
        <w:ind w:left="708"/>
        <w:rPr>
          <w:rFonts w:ascii="Georgia" w:hAnsi="Georgia"/>
          <w:sz w:val="24"/>
          <w:szCs w:val="24"/>
        </w:rPr>
      </w:pPr>
      <w:r w:rsidRPr="00F33043">
        <w:rPr>
          <w:rFonts w:ascii="Georgia" w:hAnsi="Georgia"/>
          <w:sz w:val="24"/>
          <w:szCs w:val="24"/>
        </w:rPr>
        <w:t xml:space="preserve">(…) Ik bedoel, ik weet inmiddels dat </w:t>
      </w:r>
      <w:r w:rsidRPr="00F33043">
        <w:rPr>
          <w:rFonts w:ascii="Georgia" w:hAnsi="Georgia"/>
          <w:i/>
          <w:iCs/>
          <w:sz w:val="24"/>
          <w:szCs w:val="24"/>
        </w:rPr>
        <w:t>curlew</w:t>
      </w:r>
      <w:r w:rsidRPr="00F33043">
        <w:rPr>
          <w:rFonts w:ascii="Georgia" w:hAnsi="Georgia"/>
          <w:sz w:val="24"/>
          <w:szCs w:val="24"/>
        </w:rPr>
        <w:t xml:space="preserve"> wulp betekent, zei ze en ik weet dat</w:t>
      </w:r>
      <w:r>
        <w:rPr>
          <w:rFonts w:ascii="Georgia" w:hAnsi="Georgia"/>
          <w:sz w:val="24"/>
          <w:szCs w:val="24"/>
        </w:rPr>
        <w:t xml:space="preserve"> </w:t>
      </w:r>
      <w:r w:rsidRPr="00F33043">
        <w:rPr>
          <w:rFonts w:ascii="Georgia" w:hAnsi="Georgia"/>
          <w:i/>
          <w:iCs/>
          <w:sz w:val="24"/>
          <w:szCs w:val="24"/>
        </w:rPr>
        <w:t>curfew</w:t>
      </w:r>
      <w:r w:rsidRPr="00F33043">
        <w:rPr>
          <w:rFonts w:ascii="Georgia" w:hAnsi="Georgia"/>
          <w:sz w:val="24"/>
          <w:szCs w:val="24"/>
        </w:rPr>
        <w:t xml:space="preserve"> avondklok betekent. Maar ik weet niet waar het in dit geval om gaat.</w:t>
      </w:r>
    </w:p>
    <w:p w14:paraId="2F7D20E9" w14:textId="77777777" w:rsidR="00F33043" w:rsidRDefault="00F33043" w:rsidP="008C59D4">
      <w:pPr>
        <w:spacing w:after="0" w:line="276" w:lineRule="auto"/>
        <w:ind w:left="708"/>
        <w:rPr>
          <w:rFonts w:ascii="Georgia" w:hAnsi="Georgia"/>
          <w:sz w:val="24"/>
          <w:szCs w:val="24"/>
        </w:rPr>
      </w:pPr>
    </w:p>
    <w:p w14:paraId="2D682219" w14:textId="6E645CFD" w:rsidR="00F33043" w:rsidRDefault="00F33043" w:rsidP="008C59D4">
      <w:pPr>
        <w:spacing w:after="0" w:line="276" w:lineRule="auto"/>
        <w:ind w:left="708"/>
        <w:rPr>
          <w:rFonts w:ascii="Georgia" w:hAnsi="Georgia"/>
          <w:sz w:val="24"/>
          <w:szCs w:val="24"/>
        </w:rPr>
      </w:pPr>
      <w:r w:rsidRPr="00F33043">
        <w:rPr>
          <w:rFonts w:ascii="Georgia" w:hAnsi="Georgia"/>
          <w:sz w:val="24"/>
          <w:szCs w:val="24"/>
        </w:rPr>
        <w:t xml:space="preserve">(uit: </w:t>
      </w:r>
      <w:r w:rsidRPr="00F33043">
        <w:rPr>
          <w:rFonts w:ascii="Georgia" w:hAnsi="Georgia"/>
          <w:i/>
          <w:iCs/>
          <w:sz w:val="24"/>
          <w:szCs w:val="24"/>
        </w:rPr>
        <w:t>Gezelschap</w:t>
      </w:r>
      <w:r w:rsidRPr="00F33043">
        <w:rPr>
          <w:rFonts w:ascii="Georgia" w:hAnsi="Georgia"/>
          <w:sz w:val="24"/>
          <w:szCs w:val="24"/>
        </w:rPr>
        <w:t xml:space="preserve"> van Ali Smith)</w:t>
      </w:r>
    </w:p>
    <w:p w14:paraId="4AB5AFA6" w14:textId="77777777" w:rsidR="00F33043" w:rsidRDefault="00F33043" w:rsidP="008C59D4">
      <w:pPr>
        <w:spacing w:after="0" w:line="276" w:lineRule="auto"/>
        <w:rPr>
          <w:rFonts w:ascii="Georgia" w:hAnsi="Georgia"/>
          <w:sz w:val="24"/>
          <w:szCs w:val="24"/>
        </w:rPr>
      </w:pPr>
    </w:p>
    <w:p w14:paraId="6C4AA173" w14:textId="0EF0E609" w:rsidR="00B625C9" w:rsidRPr="00095147" w:rsidRDefault="00095147" w:rsidP="008C59D4">
      <w:pPr>
        <w:spacing w:after="0" w:line="276" w:lineRule="auto"/>
        <w:rPr>
          <w:rFonts w:ascii="Georgia" w:hAnsi="Georgia"/>
          <w:sz w:val="24"/>
          <w:szCs w:val="24"/>
        </w:rPr>
      </w:pPr>
      <w:r w:rsidRPr="00095147">
        <w:rPr>
          <w:rFonts w:ascii="Georgia" w:hAnsi="Georgia"/>
          <w:sz w:val="24"/>
          <w:szCs w:val="24"/>
        </w:rPr>
        <w:t xml:space="preserve">Het is niet zozeer een moeilijke zin als wel een gewaagde oplossing. Ali Smith vertalen is op de millimeter vertalen. Ze schrijft puntig en vol woordspelingen. We hebben eerst geprobeerd een vertaling voor </w:t>
      </w:r>
      <w:r w:rsidRPr="00095147">
        <w:rPr>
          <w:rFonts w:ascii="Georgia" w:hAnsi="Georgia"/>
          <w:i/>
          <w:iCs/>
          <w:sz w:val="24"/>
          <w:szCs w:val="24"/>
        </w:rPr>
        <w:t>curlew</w:t>
      </w:r>
      <w:r>
        <w:rPr>
          <w:rFonts w:ascii="Georgia" w:hAnsi="Georgia"/>
          <w:sz w:val="24"/>
          <w:szCs w:val="24"/>
        </w:rPr>
        <w:t xml:space="preserve"> </w:t>
      </w:r>
      <w:r w:rsidRPr="00095147">
        <w:rPr>
          <w:rFonts w:ascii="Georgia" w:hAnsi="Georgia"/>
          <w:sz w:val="24"/>
          <w:szCs w:val="24"/>
        </w:rPr>
        <w:t>/</w:t>
      </w:r>
      <w:r>
        <w:rPr>
          <w:rFonts w:ascii="Georgia" w:hAnsi="Georgia"/>
          <w:sz w:val="24"/>
          <w:szCs w:val="24"/>
        </w:rPr>
        <w:t xml:space="preserve"> </w:t>
      </w:r>
      <w:r w:rsidRPr="00095147">
        <w:rPr>
          <w:rFonts w:ascii="Georgia" w:hAnsi="Georgia"/>
          <w:i/>
          <w:iCs/>
          <w:sz w:val="24"/>
          <w:szCs w:val="24"/>
        </w:rPr>
        <w:t>curfew</w:t>
      </w:r>
      <w:r w:rsidRPr="00095147">
        <w:rPr>
          <w:rFonts w:ascii="Georgia" w:hAnsi="Georgia"/>
          <w:sz w:val="24"/>
          <w:szCs w:val="24"/>
        </w:rPr>
        <w:t xml:space="preserve"> te vinden. Sperwer</w:t>
      </w:r>
      <w:r>
        <w:rPr>
          <w:rFonts w:ascii="Georgia" w:hAnsi="Georgia"/>
          <w:sz w:val="24"/>
          <w:szCs w:val="24"/>
        </w:rPr>
        <w:t xml:space="preserve"> </w:t>
      </w:r>
      <w:r w:rsidRPr="00095147">
        <w:rPr>
          <w:rFonts w:ascii="Georgia" w:hAnsi="Georgia"/>
          <w:sz w:val="24"/>
          <w:szCs w:val="24"/>
        </w:rPr>
        <w:t>/</w:t>
      </w:r>
      <w:r>
        <w:rPr>
          <w:rFonts w:ascii="Georgia" w:hAnsi="Georgia"/>
          <w:sz w:val="24"/>
          <w:szCs w:val="24"/>
        </w:rPr>
        <w:t xml:space="preserve"> </w:t>
      </w:r>
      <w:r w:rsidRPr="00095147">
        <w:rPr>
          <w:rFonts w:ascii="Georgia" w:hAnsi="Georgia"/>
          <w:sz w:val="24"/>
          <w:szCs w:val="24"/>
        </w:rPr>
        <w:t xml:space="preserve">spertijd bijvoorbeeld. Een spervuur van sperwers. Maar doordat de </w:t>
      </w:r>
      <w:r w:rsidRPr="00095147">
        <w:rPr>
          <w:rFonts w:ascii="Georgia" w:hAnsi="Georgia"/>
          <w:i/>
          <w:iCs/>
          <w:sz w:val="24"/>
          <w:szCs w:val="24"/>
        </w:rPr>
        <w:t>curlew</w:t>
      </w:r>
      <w:r w:rsidRPr="00095147">
        <w:rPr>
          <w:rFonts w:ascii="Georgia" w:hAnsi="Georgia"/>
          <w:sz w:val="24"/>
          <w:szCs w:val="24"/>
        </w:rPr>
        <w:t xml:space="preserve">, de wulp, in het boek uitputtend beschreven wordt, konden we er geen andere vogel van maken. Verzin dan maar eens een woord dat één letter verschilt van ‘wulp’ en bovendien iets met tijd betekent. We hebben het daarom in het Engels laten staan. Daarnaast stuitten we op een probleem dat vaak voorkomt bij vertalen uit het Engels. Naar het woord ‘voice’ wordt terugverwezen met ‘it’. Maar ‘stem’ is een ‘de’-woord. Omdat het hier geen man of vrouw mocht zijn, hebben we er ‘stemgeluid’ van gemaakt, een </w:t>
      </w:r>
      <w:r w:rsidRPr="00095147">
        <w:rPr>
          <w:rFonts w:ascii="Georgia" w:hAnsi="Georgia"/>
          <w:sz w:val="24"/>
          <w:szCs w:val="24"/>
        </w:rPr>
        <w:lastRenderedPageBreak/>
        <w:t xml:space="preserve">onzijdig woord. Dit gepuzzel is trouwens precies wat vertalen zo leuk maakt. Het voordeel van samen vertalen is dat je kunt sparren; waar de een vastloopt komt de ander met een oplossing. We sturen de stukken tekst wel vijf keer heen en weer en zijn ook genadeloos in het veranderen van de vertaling van de ander. </w:t>
      </w:r>
      <w:r w:rsidRPr="00095147">
        <w:rPr>
          <w:rFonts w:ascii="Georgia" w:hAnsi="Georgia"/>
          <w:i/>
          <w:iCs/>
          <w:sz w:val="24"/>
          <w:szCs w:val="24"/>
        </w:rPr>
        <w:t>Kill your darlings</w:t>
      </w:r>
      <w:r w:rsidRPr="00095147">
        <w:rPr>
          <w:rFonts w:ascii="Georgia" w:hAnsi="Georgia"/>
          <w:sz w:val="24"/>
          <w:szCs w:val="24"/>
        </w:rPr>
        <w:t xml:space="preserve"> werd ons op het Instituut voor Vertaalkunde al ingeprent, maar wij maken dus ook gehakt van de ‘darlings’ van de ander. Nadelen van met z’n tweeën vertalen zijn hooguit dat het niet twee keer zo snel gaat, dus financieel is het niet handig. En soms denk je te gemakkelijk: de ander kijkt er nog wel naar, waardoor bepaalde kwesties blijven zitten tot in de eerste of tweede drukproef. We vertalen nu het nieuwe boek van Salman Rushdie; zo moeilijk als Ali Smith kan zijn, zo gemakkelijk is Rushdie om te vertalen omdat hij zulke duidelijke zinnen schrijft. Vroeger waren dit soort teksten, met veel verwijzingen naar politiek, andere culturen en literatuur, heel tijdrovend en moesten we veel opzoeken in de bibliotheek. Gelukkig is er nu internet. Een zegen voor de vertaler.</w:t>
      </w:r>
    </w:p>
    <w:sectPr w:rsidR="00B625C9" w:rsidRPr="00095147" w:rsidSect="008C59D4">
      <w:footerReference w:type="default" r:id="rId7"/>
      <w:pgSz w:w="11906" w:h="16838"/>
      <w:pgMar w:top="1417" w:right="1417" w:bottom="1417" w:left="1417" w:header="864"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A8587" w14:textId="77777777" w:rsidR="00730233" w:rsidRDefault="00730233" w:rsidP="00DB3047">
      <w:pPr>
        <w:spacing w:after="0" w:line="240" w:lineRule="auto"/>
      </w:pPr>
      <w:r>
        <w:separator/>
      </w:r>
    </w:p>
  </w:endnote>
  <w:endnote w:type="continuationSeparator" w:id="0">
    <w:p w14:paraId="1FA99FF1" w14:textId="77777777" w:rsidR="00730233" w:rsidRDefault="00730233" w:rsidP="00DB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134825"/>
      <w:docPartObj>
        <w:docPartGallery w:val="Page Numbers (Bottom of Page)"/>
        <w:docPartUnique/>
      </w:docPartObj>
    </w:sdtPr>
    <w:sdtContent>
      <w:p w14:paraId="5E33D198" w14:textId="4738C37B" w:rsidR="00DB3047" w:rsidRDefault="008C59D4">
        <w:pPr>
          <w:pStyle w:val="Voettekst"/>
        </w:pPr>
        <w:r>
          <w:rPr>
            <w:noProof/>
            <w:lang w:val="en-US"/>
          </w:rPr>
          <w:drawing>
            <wp:inline distT="0" distB="0" distL="0" distR="0" wp14:anchorId="67B01AA6" wp14:editId="62502C09">
              <wp:extent cx="5760720" cy="5727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75C0E3D7" wp14:editId="16726ED5">
                  <wp:simplePos x="0" y="0"/>
                  <wp:positionH relativeFrom="page">
                    <wp:align>left</wp:align>
                  </wp:positionH>
                  <wp:positionV relativeFrom="page">
                    <wp:align>bottom</wp:align>
                  </wp:positionV>
                  <wp:extent cx="1401417" cy="1756686"/>
                  <wp:effectExtent l="0" t="0" r="889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01417" cy="1756686"/>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0CAEA8F0" w14:textId="77777777" w:rsidR="008C59D4" w:rsidRDefault="008C59D4">
                              <w:pPr>
                                <w:jc w:val="center"/>
                                <w:rPr>
                                  <w:szCs w:val="72"/>
                                </w:rPr>
                              </w:pPr>
                              <w:r>
                                <w:rPr>
                                  <w:rFonts w:eastAsiaTheme="minorEastAsia"/>
                                </w:rPr>
                                <w:fldChar w:fldCharType="begin"/>
                              </w:r>
                              <w:r>
                                <w:instrText>PAGE    \* MERGEFORMAT</w:instrText>
                              </w:r>
                              <w:r>
                                <w:rPr>
                                  <w:rFonts w:eastAsiaTheme="minorEastAsia"/>
                                </w:rPr>
                                <w:fldChar w:fldCharType="separate"/>
                              </w:r>
                              <w:r w:rsidRPr="008C59D4">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10.35pt;height:138.3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" adj="21600" fillcolor="#d2eaf1" stroked="f">
                  <v:textbox>
                    <w:txbxContent>
                      <w:p w14:paraId="0CAEA8F0" w14:textId="77777777" w:rsidR="008C59D4" w:rsidRDefault="008C59D4">
                        <w:pPr>
                          <w:jc w:val="center"/>
                          <w:rPr>
                            <w:szCs w:val="72"/>
                          </w:rPr>
                        </w:pPr>
                        <w:r>
                          <w:rPr>
                            <w:rFonts w:eastAsiaTheme="minorEastAsia"/>
                          </w:rPr>
                          <w:fldChar w:fldCharType="begin"/>
                        </w:r>
                        <w:r>
                          <w:instrText>PAGE    \* MERGEFORMAT</w:instrText>
                        </w:r>
                        <w:r>
                          <w:rPr>
                            <w:rFonts w:eastAsiaTheme="minorEastAsia"/>
                          </w:rPr>
                          <w:fldChar w:fldCharType="separate"/>
                        </w:r>
                        <w:r w:rsidRPr="008C59D4">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10558" w14:textId="77777777" w:rsidR="00730233" w:rsidRDefault="00730233" w:rsidP="00DB3047">
      <w:pPr>
        <w:spacing w:after="0" w:line="240" w:lineRule="auto"/>
      </w:pPr>
      <w:r>
        <w:separator/>
      </w:r>
    </w:p>
  </w:footnote>
  <w:footnote w:type="continuationSeparator" w:id="0">
    <w:p w14:paraId="7EAD1358" w14:textId="77777777" w:rsidR="00730233" w:rsidRDefault="00730233" w:rsidP="00DB30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47"/>
    <w:rsid w:val="00095147"/>
    <w:rsid w:val="00154725"/>
    <w:rsid w:val="001A3EAC"/>
    <w:rsid w:val="001B3CD3"/>
    <w:rsid w:val="00312606"/>
    <w:rsid w:val="004F5793"/>
    <w:rsid w:val="005C2CB1"/>
    <w:rsid w:val="00730233"/>
    <w:rsid w:val="00814018"/>
    <w:rsid w:val="008C59D4"/>
    <w:rsid w:val="00AA219B"/>
    <w:rsid w:val="00B625C9"/>
    <w:rsid w:val="00DB3047"/>
    <w:rsid w:val="00F33043"/>
    <w:rsid w:val="00F92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A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95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5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51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51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51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51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51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51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51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51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51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51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51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51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51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51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51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5147"/>
    <w:rPr>
      <w:rFonts w:eastAsiaTheme="majorEastAsia" w:cstheme="majorBidi"/>
      <w:color w:val="272727" w:themeColor="text1" w:themeTint="D8"/>
    </w:rPr>
  </w:style>
  <w:style w:type="paragraph" w:styleId="Titel">
    <w:name w:val="Title"/>
    <w:basedOn w:val="Standaard"/>
    <w:next w:val="Standaard"/>
    <w:link w:val="TitelChar"/>
    <w:uiPriority w:val="10"/>
    <w:qFormat/>
    <w:rsid w:val="00095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51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51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51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51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5147"/>
    <w:rPr>
      <w:i/>
      <w:iCs/>
      <w:color w:val="404040" w:themeColor="text1" w:themeTint="BF"/>
    </w:rPr>
  </w:style>
  <w:style w:type="paragraph" w:styleId="Lijstalinea">
    <w:name w:val="List Paragraph"/>
    <w:basedOn w:val="Standaard"/>
    <w:uiPriority w:val="34"/>
    <w:qFormat/>
    <w:rsid w:val="00095147"/>
    <w:pPr>
      <w:ind w:left="720"/>
      <w:contextualSpacing/>
    </w:pPr>
  </w:style>
  <w:style w:type="character" w:styleId="Intensievebenadrukking">
    <w:name w:val="Intense Emphasis"/>
    <w:basedOn w:val="Standaardalinea-lettertype"/>
    <w:uiPriority w:val="21"/>
    <w:qFormat/>
    <w:rsid w:val="00095147"/>
    <w:rPr>
      <w:i/>
      <w:iCs/>
      <w:color w:val="2F5496" w:themeColor="accent1" w:themeShade="BF"/>
    </w:rPr>
  </w:style>
  <w:style w:type="paragraph" w:styleId="Duidelijkcitaat">
    <w:name w:val="Intense Quote"/>
    <w:basedOn w:val="Standaard"/>
    <w:next w:val="Standaard"/>
    <w:link w:val="DuidelijkcitaatChar"/>
    <w:uiPriority w:val="30"/>
    <w:qFormat/>
    <w:rsid w:val="00095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5147"/>
    <w:rPr>
      <w:i/>
      <w:iCs/>
      <w:color w:val="2F5496" w:themeColor="accent1" w:themeShade="BF"/>
    </w:rPr>
  </w:style>
  <w:style w:type="character" w:styleId="Intensieveverwijzing">
    <w:name w:val="Intense Reference"/>
    <w:basedOn w:val="Standaardalinea-lettertype"/>
    <w:uiPriority w:val="32"/>
    <w:qFormat/>
    <w:rsid w:val="00095147"/>
    <w:rPr>
      <w:b/>
      <w:bCs/>
      <w:smallCaps/>
      <w:color w:val="2F5496" w:themeColor="accent1" w:themeShade="BF"/>
      <w:spacing w:val="5"/>
    </w:rPr>
  </w:style>
  <w:style w:type="paragraph" w:styleId="Koptekst">
    <w:name w:val="header"/>
    <w:basedOn w:val="Standaard"/>
    <w:link w:val="KoptekstChar"/>
    <w:uiPriority w:val="99"/>
    <w:unhideWhenUsed/>
    <w:rsid w:val="00DB304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B3047"/>
  </w:style>
  <w:style w:type="paragraph" w:styleId="Voettekst">
    <w:name w:val="footer"/>
    <w:basedOn w:val="Standaard"/>
    <w:link w:val="VoettekstChar"/>
    <w:uiPriority w:val="99"/>
    <w:unhideWhenUsed/>
    <w:rsid w:val="00DB304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B3047"/>
  </w:style>
  <w:style w:type="paragraph" w:styleId="Ballontekst">
    <w:name w:val="Balloon Text"/>
    <w:basedOn w:val="Standaard"/>
    <w:link w:val="BallontekstChar"/>
    <w:uiPriority w:val="99"/>
    <w:semiHidden/>
    <w:unhideWhenUsed/>
    <w:rsid w:val="00DB304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30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95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5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51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51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51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51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51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51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51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51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51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51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51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51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51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51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51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5147"/>
    <w:rPr>
      <w:rFonts w:eastAsiaTheme="majorEastAsia" w:cstheme="majorBidi"/>
      <w:color w:val="272727" w:themeColor="text1" w:themeTint="D8"/>
    </w:rPr>
  </w:style>
  <w:style w:type="paragraph" w:styleId="Titel">
    <w:name w:val="Title"/>
    <w:basedOn w:val="Standaard"/>
    <w:next w:val="Standaard"/>
    <w:link w:val="TitelChar"/>
    <w:uiPriority w:val="10"/>
    <w:qFormat/>
    <w:rsid w:val="00095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51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51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51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51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5147"/>
    <w:rPr>
      <w:i/>
      <w:iCs/>
      <w:color w:val="404040" w:themeColor="text1" w:themeTint="BF"/>
    </w:rPr>
  </w:style>
  <w:style w:type="paragraph" w:styleId="Lijstalinea">
    <w:name w:val="List Paragraph"/>
    <w:basedOn w:val="Standaard"/>
    <w:uiPriority w:val="34"/>
    <w:qFormat/>
    <w:rsid w:val="00095147"/>
    <w:pPr>
      <w:ind w:left="720"/>
      <w:contextualSpacing/>
    </w:pPr>
  </w:style>
  <w:style w:type="character" w:styleId="Intensievebenadrukking">
    <w:name w:val="Intense Emphasis"/>
    <w:basedOn w:val="Standaardalinea-lettertype"/>
    <w:uiPriority w:val="21"/>
    <w:qFormat/>
    <w:rsid w:val="00095147"/>
    <w:rPr>
      <w:i/>
      <w:iCs/>
      <w:color w:val="2F5496" w:themeColor="accent1" w:themeShade="BF"/>
    </w:rPr>
  </w:style>
  <w:style w:type="paragraph" w:styleId="Duidelijkcitaat">
    <w:name w:val="Intense Quote"/>
    <w:basedOn w:val="Standaard"/>
    <w:next w:val="Standaard"/>
    <w:link w:val="DuidelijkcitaatChar"/>
    <w:uiPriority w:val="30"/>
    <w:qFormat/>
    <w:rsid w:val="00095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5147"/>
    <w:rPr>
      <w:i/>
      <w:iCs/>
      <w:color w:val="2F5496" w:themeColor="accent1" w:themeShade="BF"/>
    </w:rPr>
  </w:style>
  <w:style w:type="character" w:styleId="Intensieveverwijzing">
    <w:name w:val="Intense Reference"/>
    <w:basedOn w:val="Standaardalinea-lettertype"/>
    <w:uiPriority w:val="32"/>
    <w:qFormat/>
    <w:rsid w:val="00095147"/>
    <w:rPr>
      <w:b/>
      <w:bCs/>
      <w:smallCaps/>
      <w:color w:val="2F5496" w:themeColor="accent1" w:themeShade="BF"/>
      <w:spacing w:val="5"/>
    </w:rPr>
  </w:style>
  <w:style w:type="paragraph" w:styleId="Koptekst">
    <w:name w:val="header"/>
    <w:basedOn w:val="Standaard"/>
    <w:link w:val="KoptekstChar"/>
    <w:uiPriority w:val="99"/>
    <w:unhideWhenUsed/>
    <w:rsid w:val="00DB304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B3047"/>
  </w:style>
  <w:style w:type="paragraph" w:styleId="Voettekst">
    <w:name w:val="footer"/>
    <w:basedOn w:val="Standaard"/>
    <w:link w:val="VoettekstChar"/>
    <w:uiPriority w:val="99"/>
    <w:unhideWhenUsed/>
    <w:rsid w:val="00DB304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B3047"/>
  </w:style>
  <w:style w:type="paragraph" w:styleId="Ballontekst">
    <w:name w:val="Balloon Text"/>
    <w:basedOn w:val="Standaard"/>
    <w:link w:val="BallontekstChar"/>
    <w:uiPriority w:val="99"/>
    <w:semiHidden/>
    <w:unhideWhenUsed/>
    <w:rsid w:val="00DB304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30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609</Words>
  <Characters>3477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2026-03-01T12:43:00Z</dcterms:created>
  <dcterms:modified xsi:type="dcterms:W3CDTF">2026-03-01T13:50:00Z</dcterms:modified>
</cp:coreProperties>
</file>