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81B3A" w14:textId="77777777" w:rsidR="008824EF" w:rsidRPr="007E61CD" w:rsidRDefault="008824EF" w:rsidP="008824EF">
      <w:pPr>
        <w:spacing w:after="0" w:line="276" w:lineRule="auto"/>
        <w:rPr>
          <w:rFonts w:ascii="Georgia" w:hAnsi="Georgia"/>
          <w:sz w:val="36"/>
          <w:szCs w:val="36"/>
        </w:rPr>
      </w:pPr>
      <w:r w:rsidRPr="007E61CD">
        <w:rPr>
          <w:rFonts w:ascii="Georgia" w:hAnsi="Georgia"/>
          <w:sz w:val="36"/>
          <w:szCs w:val="36"/>
        </w:rPr>
        <w:t>Irma Pieper</w:t>
      </w:r>
    </w:p>
    <w:p w14:paraId="1BFAA903" w14:textId="77777777" w:rsidR="008824EF" w:rsidRPr="00A4431B" w:rsidRDefault="008824EF" w:rsidP="008824EF">
      <w:pPr>
        <w:spacing w:after="0" w:line="276" w:lineRule="auto"/>
        <w:rPr>
          <w:rFonts w:ascii="Georgia" w:hAnsi="Georgia"/>
          <w:sz w:val="28"/>
          <w:szCs w:val="36"/>
        </w:rPr>
      </w:pPr>
    </w:p>
    <w:p w14:paraId="78F79658" w14:textId="77777777" w:rsidR="008824EF" w:rsidRPr="007E61CD" w:rsidRDefault="008824EF" w:rsidP="008824EF">
      <w:pPr>
        <w:spacing w:after="0" w:line="276" w:lineRule="auto"/>
        <w:rPr>
          <w:rFonts w:ascii="Georgia" w:hAnsi="Georgia"/>
          <w:sz w:val="36"/>
          <w:szCs w:val="36"/>
        </w:rPr>
      </w:pPr>
      <w:bookmarkStart w:id="0" w:name="_Hlk210738506"/>
      <w:r w:rsidRPr="007E61CD">
        <w:rPr>
          <w:rFonts w:ascii="Georgia" w:hAnsi="Georgia"/>
          <w:sz w:val="36"/>
          <w:szCs w:val="36"/>
        </w:rPr>
        <w:t>Wat als een titel onvertaalbaar blijkt?</w:t>
      </w:r>
    </w:p>
    <w:bookmarkEnd w:id="0"/>
    <w:p w14:paraId="6DFF9DED" w14:textId="00CAA3B9" w:rsidR="008824EF" w:rsidRPr="007E61CD" w:rsidRDefault="008824EF" w:rsidP="008824EF">
      <w:pPr>
        <w:spacing w:after="0" w:line="276" w:lineRule="auto"/>
        <w:rPr>
          <w:rFonts w:ascii="Georgia" w:hAnsi="Georgia"/>
          <w:sz w:val="32"/>
          <w:szCs w:val="32"/>
        </w:rPr>
      </w:pPr>
      <w:r w:rsidRPr="007E61CD">
        <w:rPr>
          <w:rFonts w:ascii="Georgia" w:hAnsi="Georgia"/>
          <w:sz w:val="32"/>
          <w:szCs w:val="32"/>
        </w:rPr>
        <w:t xml:space="preserve">Over de titel </w:t>
      </w:r>
      <w:r w:rsidRPr="00621F80">
        <w:rPr>
          <w:rFonts w:ascii="Georgia" w:hAnsi="Georgia"/>
          <w:i/>
          <w:iCs/>
          <w:sz w:val="32"/>
          <w:szCs w:val="32"/>
        </w:rPr>
        <w:t>Rechter tussen twee vuren</w:t>
      </w:r>
    </w:p>
    <w:p w14:paraId="5DDB6BB5" w14:textId="77777777" w:rsidR="00760DA2" w:rsidRPr="00A4431B" w:rsidRDefault="00760DA2" w:rsidP="008824EF">
      <w:pPr>
        <w:spacing w:after="0" w:line="276" w:lineRule="auto"/>
        <w:rPr>
          <w:rFonts w:ascii="Georgia" w:hAnsi="Georgia"/>
          <w:sz w:val="28"/>
          <w:szCs w:val="32"/>
        </w:rPr>
      </w:pPr>
    </w:p>
    <w:p w14:paraId="565CD32E" w14:textId="52562887" w:rsidR="0036577F" w:rsidRPr="007E61CD" w:rsidRDefault="008824EF" w:rsidP="008824EF">
      <w:pPr>
        <w:spacing w:after="0" w:line="276" w:lineRule="auto"/>
        <w:rPr>
          <w:rFonts w:ascii="Georgia" w:hAnsi="Georgia"/>
          <w:i/>
          <w:iCs/>
          <w:sz w:val="28"/>
          <w:szCs w:val="28"/>
        </w:rPr>
      </w:pPr>
      <w:r w:rsidRPr="007E61CD">
        <w:rPr>
          <w:rFonts w:ascii="Georgia" w:hAnsi="Georgia"/>
          <w:i/>
          <w:iCs/>
          <w:sz w:val="28"/>
          <w:szCs w:val="28"/>
        </w:rPr>
        <w:t xml:space="preserve">Irma Pieper (1965) studeerde Engelse taal- en letterkunde aan de Universiteit Utrecht (specialisatie Vertalen) en volgde Tsjechisch als bijvak aan de Universiteit van Amsterdam. Ze woonde enige tijd in Praag en begon in 1995 met het vertalen van Tsjechische literatuur. Tegenwoordig woont ze in Finland. Ze vertaalde eerder werk van Ivan Klíma, gevolgd door de romans van Karel </w:t>
      </w:r>
      <w:r w:rsidR="00281A9D" w:rsidRPr="00281A9D">
        <w:rPr>
          <w:rFonts w:ascii="Georgia" w:hAnsi="Georgia"/>
          <w:i/>
          <w:iCs/>
          <w:sz w:val="28"/>
          <w:szCs w:val="28"/>
        </w:rPr>
        <w:t>Čapek</w:t>
      </w:r>
      <w:r w:rsidRPr="007E61CD">
        <w:rPr>
          <w:rFonts w:ascii="Georgia" w:hAnsi="Georgia"/>
          <w:i/>
          <w:iCs/>
          <w:sz w:val="28"/>
          <w:szCs w:val="28"/>
        </w:rPr>
        <w:t xml:space="preserve">. Haar meest recente romanvertaling is </w:t>
      </w:r>
      <w:r w:rsidRPr="007E61CD">
        <w:rPr>
          <w:rFonts w:ascii="Georgia" w:hAnsi="Georgia"/>
          <w:sz w:val="28"/>
          <w:szCs w:val="28"/>
        </w:rPr>
        <w:t>Rechter tussen twee vuren</w:t>
      </w:r>
      <w:r w:rsidR="00621F80">
        <w:rPr>
          <w:rFonts w:ascii="Georgia" w:hAnsi="Georgia"/>
          <w:sz w:val="28"/>
          <w:szCs w:val="28"/>
        </w:rPr>
        <w:t xml:space="preserve"> </w:t>
      </w:r>
      <w:r w:rsidR="00621F80" w:rsidRPr="007E61CD">
        <w:rPr>
          <w:rFonts w:ascii="Georgia" w:hAnsi="Georgia"/>
          <w:i/>
          <w:iCs/>
          <w:sz w:val="28"/>
          <w:szCs w:val="28"/>
        </w:rPr>
        <w:t>(</w:t>
      </w:r>
      <w:r w:rsidR="00621F80" w:rsidRPr="007E61CD">
        <w:rPr>
          <w:rFonts w:ascii="Georgia" w:hAnsi="Georgia"/>
          <w:sz w:val="28"/>
          <w:szCs w:val="28"/>
        </w:rPr>
        <w:t>Soudce z milosti</w:t>
      </w:r>
      <w:r w:rsidR="00621F80" w:rsidRPr="007E61CD">
        <w:rPr>
          <w:rFonts w:ascii="Georgia" w:hAnsi="Georgia"/>
          <w:i/>
          <w:iCs/>
          <w:sz w:val="28"/>
          <w:szCs w:val="28"/>
        </w:rPr>
        <w:t>)</w:t>
      </w:r>
      <w:r w:rsidRPr="007E61CD">
        <w:rPr>
          <w:rFonts w:ascii="Georgia" w:hAnsi="Georgia"/>
          <w:i/>
          <w:iCs/>
          <w:sz w:val="28"/>
          <w:szCs w:val="28"/>
        </w:rPr>
        <w:t>, Klíma’s epos over de dilemma’s waar</w:t>
      </w:r>
      <w:r w:rsidR="00621F80">
        <w:rPr>
          <w:rFonts w:ascii="Georgia" w:hAnsi="Georgia"/>
          <w:i/>
          <w:iCs/>
          <w:sz w:val="28"/>
          <w:szCs w:val="28"/>
        </w:rPr>
        <w:t>voor</w:t>
      </w:r>
      <w:r w:rsidRPr="007E61CD">
        <w:rPr>
          <w:rFonts w:ascii="Georgia" w:hAnsi="Georgia"/>
          <w:i/>
          <w:iCs/>
          <w:sz w:val="28"/>
          <w:szCs w:val="28"/>
        </w:rPr>
        <w:t xml:space="preserve"> een Praagse rechter zich </w:t>
      </w:r>
      <w:r w:rsidR="00621F80">
        <w:rPr>
          <w:rFonts w:ascii="Georgia" w:hAnsi="Georgia"/>
          <w:i/>
          <w:iCs/>
          <w:sz w:val="28"/>
          <w:szCs w:val="28"/>
        </w:rPr>
        <w:t>gesteld</w:t>
      </w:r>
      <w:r w:rsidRPr="007E61CD">
        <w:rPr>
          <w:rFonts w:ascii="Georgia" w:hAnsi="Georgia"/>
          <w:i/>
          <w:iCs/>
          <w:sz w:val="28"/>
          <w:szCs w:val="28"/>
        </w:rPr>
        <w:t xml:space="preserve"> ziet in communistisch Tsjechoslowakije. </w:t>
      </w:r>
      <w:r w:rsidR="00621F80">
        <w:rPr>
          <w:rFonts w:ascii="Georgia" w:hAnsi="Georgia"/>
          <w:i/>
          <w:iCs/>
          <w:sz w:val="28"/>
          <w:szCs w:val="28"/>
        </w:rPr>
        <w:t>Deze</w:t>
      </w:r>
      <w:r w:rsidRPr="007E61CD">
        <w:rPr>
          <w:rFonts w:ascii="Georgia" w:hAnsi="Georgia"/>
          <w:i/>
          <w:iCs/>
          <w:sz w:val="28"/>
          <w:szCs w:val="28"/>
        </w:rPr>
        <w:t xml:space="preserve"> vertaling stond op de </w:t>
      </w:r>
      <w:r w:rsidR="00281A9D">
        <w:rPr>
          <w:rFonts w:ascii="Georgia" w:hAnsi="Georgia"/>
          <w:i/>
          <w:iCs/>
          <w:sz w:val="28"/>
          <w:szCs w:val="28"/>
        </w:rPr>
        <w:t>short</w:t>
      </w:r>
      <w:r w:rsidRPr="007E61CD">
        <w:rPr>
          <w:rFonts w:ascii="Georgia" w:hAnsi="Georgia"/>
          <w:i/>
          <w:iCs/>
          <w:sz w:val="28"/>
          <w:szCs w:val="28"/>
        </w:rPr>
        <w:t>list van de Europese Literatuurprijs 2025.</w:t>
      </w:r>
      <w:r w:rsidR="0036577F" w:rsidRPr="007E61CD">
        <w:rPr>
          <w:rFonts w:ascii="Georgia" w:hAnsi="Georgia"/>
          <w:i/>
          <w:iCs/>
          <w:sz w:val="28"/>
          <w:szCs w:val="28"/>
        </w:rPr>
        <w:t xml:space="preserve"> ‘Wat als een titel onvertaalbaar blijkt?’ verscheen eerder in de rubriek ‘Vertalerstoelichting’ op de website van athenaeumscheltema.nl</w:t>
      </w:r>
      <w:r w:rsidR="002D5D5C" w:rsidRPr="007E61CD">
        <w:rPr>
          <w:rFonts w:ascii="Georgia" w:hAnsi="Georgia"/>
          <w:i/>
          <w:iCs/>
          <w:sz w:val="28"/>
          <w:szCs w:val="28"/>
        </w:rPr>
        <w:t>.</w:t>
      </w:r>
    </w:p>
    <w:p w14:paraId="53A11E85" w14:textId="5436A47A" w:rsidR="002D5D5C" w:rsidRPr="007E61CD" w:rsidRDefault="002D5D5C" w:rsidP="002D5D5C">
      <w:pPr>
        <w:spacing w:after="0" w:line="276" w:lineRule="auto"/>
        <w:rPr>
          <w:rFonts w:ascii="Georgia" w:hAnsi="Georgia"/>
          <w:i/>
          <w:iCs/>
          <w:sz w:val="28"/>
          <w:szCs w:val="28"/>
        </w:rPr>
      </w:pPr>
      <w:r w:rsidRPr="007E61CD">
        <w:rPr>
          <w:rFonts w:ascii="Georgia" w:hAnsi="Georgia"/>
          <w:i/>
          <w:iCs/>
          <w:sz w:val="28"/>
          <w:szCs w:val="28"/>
        </w:rPr>
        <w:t xml:space="preserve">Ivan Klíma (1931-2025) was een Tsjechische schrijver van romans, verhalen, toneel, reportages en essays. Zijn werk is vertaald in 29 talen. Hij was van dezelfde generatie als zijn bekendere landgenoot Milan Kundera, met wiens werk </w:t>
      </w:r>
      <w:r w:rsidR="00621F80">
        <w:rPr>
          <w:rFonts w:ascii="Georgia" w:hAnsi="Georgia"/>
          <w:i/>
          <w:iCs/>
          <w:sz w:val="28"/>
          <w:szCs w:val="28"/>
        </w:rPr>
        <w:t>bepaalde</w:t>
      </w:r>
      <w:r w:rsidR="00621F80" w:rsidRPr="00621F80">
        <w:rPr>
          <w:rFonts w:ascii="Georgia" w:hAnsi="Georgia"/>
          <w:i/>
          <w:iCs/>
          <w:sz w:val="28"/>
          <w:szCs w:val="28"/>
        </w:rPr>
        <w:t xml:space="preserve"> </w:t>
      </w:r>
      <w:r w:rsidRPr="007E61CD">
        <w:rPr>
          <w:rFonts w:ascii="Georgia" w:hAnsi="Georgia"/>
          <w:i/>
          <w:iCs/>
          <w:sz w:val="28"/>
          <w:szCs w:val="28"/>
        </w:rPr>
        <w:t xml:space="preserve">overeenkomsten bestaan. Na </w:t>
      </w:r>
      <w:r w:rsidR="00082EE5" w:rsidRPr="007E61CD">
        <w:rPr>
          <w:rFonts w:ascii="Georgia" w:hAnsi="Georgia"/>
          <w:i/>
          <w:iCs/>
          <w:sz w:val="28"/>
          <w:szCs w:val="28"/>
        </w:rPr>
        <w:t>de</w:t>
      </w:r>
      <w:r w:rsidRPr="007E61CD">
        <w:rPr>
          <w:rFonts w:ascii="Georgia" w:hAnsi="Georgia"/>
          <w:i/>
          <w:iCs/>
          <w:sz w:val="28"/>
          <w:szCs w:val="28"/>
        </w:rPr>
        <w:t xml:space="preserve"> onderdrukk</w:t>
      </w:r>
      <w:r w:rsidR="00082EE5" w:rsidRPr="007E61CD">
        <w:rPr>
          <w:rFonts w:ascii="Georgia" w:hAnsi="Georgia"/>
          <w:i/>
          <w:iCs/>
          <w:sz w:val="28"/>
          <w:szCs w:val="28"/>
        </w:rPr>
        <w:t>ing</w:t>
      </w:r>
      <w:r w:rsidRPr="007E61CD">
        <w:rPr>
          <w:rFonts w:ascii="Georgia" w:hAnsi="Georgia"/>
          <w:i/>
          <w:iCs/>
          <w:sz w:val="28"/>
          <w:szCs w:val="28"/>
        </w:rPr>
        <w:t xml:space="preserve"> van de Praagse Lente in 1968 kon Klíma naar de Universiteit van Michigan voor een gastdocentschap</w:t>
      </w:r>
      <w:r w:rsidR="00281A9D">
        <w:rPr>
          <w:rFonts w:ascii="Georgia" w:hAnsi="Georgia"/>
          <w:i/>
          <w:iCs/>
          <w:sz w:val="28"/>
          <w:szCs w:val="28"/>
        </w:rPr>
        <w:t xml:space="preserve">. Hij had </w:t>
      </w:r>
      <w:r w:rsidR="00095CD3">
        <w:rPr>
          <w:rFonts w:ascii="Georgia" w:hAnsi="Georgia"/>
          <w:i/>
          <w:iCs/>
          <w:sz w:val="28"/>
          <w:szCs w:val="28"/>
        </w:rPr>
        <w:t>daarna</w:t>
      </w:r>
      <w:r w:rsidR="00281A9D">
        <w:rPr>
          <w:rFonts w:ascii="Georgia" w:hAnsi="Georgia"/>
          <w:i/>
          <w:iCs/>
          <w:sz w:val="28"/>
          <w:szCs w:val="28"/>
        </w:rPr>
        <w:t xml:space="preserve"> met zijn gezin in de </w:t>
      </w:r>
      <w:r w:rsidR="00281A9D" w:rsidRPr="00281A9D">
        <w:rPr>
          <w:rFonts w:ascii="Georgia" w:hAnsi="Georgia"/>
          <w:i/>
          <w:iCs/>
          <w:smallCaps/>
          <w:sz w:val="28"/>
          <w:szCs w:val="28"/>
        </w:rPr>
        <w:t>vs</w:t>
      </w:r>
      <w:r w:rsidR="00281A9D">
        <w:rPr>
          <w:rFonts w:ascii="Georgia" w:hAnsi="Georgia"/>
          <w:i/>
          <w:iCs/>
          <w:sz w:val="28"/>
          <w:szCs w:val="28"/>
        </w:rPr>
        <w:t xml:space="preserve"> kunnen blijven</w:t>
      </w:r>
      <w:r w:rsidR="00095CD3">
        <w:rPr>
          <w:rFonts w:ascii="Georgia" w:hAnsi="Georgia"/>
          <w:i/>
          <w:iCs/>
          <w:sz w:val="28"/>
          <w:szCs w:val="28"/>
        </w:rPr>
        <w:t xml:space="preserve">, maar koos ervoor om naar </w:t>
      </w:r>
      <w:r w:rsidRPr="007E61CD">
        <w:rPr>
          <w:rFonts w:ascii="Georgia" w:hAnsi="Georgia"/>
          <w:i/>
          <w:iCs/>
          <w:sz w:val="28"/>
          <w:szCs w:val="28"/>
        </w:rPr>
        <w:t>Praag</w:t>
      </w:r>
      <w:r w:rsidR="00095CD3">
        <w:rPr>
          <w:rFonts w:ascii="Georgia" w:hAnsi="Georgia"/>
          <w:i/>
          <w:iCs/>
          <w:sz w:val="28"/>
          <w:szCs w:val="28"/>
        </w:rPr>
        <w:t xml:space="preserve"> terug te keren</w:t>
      </w:r>
      <w:r w:rsidRPr="007E61CD">
        <w:rPr>
          <w:rFonts w:ascii="Georgia" w:hAnsi="Georgia"/>
          <w:i/>
          <w:iCs/>
          <w:sz w:val="28"/>
          <w:szCs w:val="28"/>
        </w:rPr>
        <w:t>. Hoewel het publiceren in eigen land hem tot de Fluwelen Revolutie van 1989 onmogelijk werd gemaakt, gedoogde het regime min of meer dat zijn werk het licht zag via de clandestiene pers (samizdat) of in buitenlandse vertaling</w:t>
      </w:r>
      <w:r w:rsidR="00082EE5" w:rsidRPr="007E61CD">
        <w:rPr>
          <w:rFonts w:ascii="Georgia" w:hAnsi="Georgia"/>
          <w:i/>
          <w:iCs/>
          <w:sz w:val="28"/>
          <w:szCs w:val="28"/>
        </w:rPr>
        <w:t xml:space="preserve">. </w:t>
      </w:r>
      <w:r w:rsidRPr="007E61CD">
        <w:rPr>
          <w:rFonts w:ascii="Georgia" w:hAnsi="Georgia"/>
          <w:i/>
          <w:iCs/>
          <w:sz w:val="28"/>
          <w:szCs w:val="28"/>
        </w:rPr>
        <w:t xml:space="preserve">In 2002 ontving </w:t>
      </w:r>
      <w:r w:rsidR="00082EE5" w:rsidRPr="007E61CD">
        <w:rPr>
          <w:rFonts w:ascii="Georgia" w:hAnsi="Georgia"/>
          <w:i/>
          <w:iCs/>
          <w:sz w:val="28"/>
          <w:szCs w:val="28"/>
        </w:rPr>
        <w:t>hij</w:t>
      </w:r>
      <w:r w:rsidRPr="007E61CD">
        <w:rPr>
          <w:rFonts w:ascii="Georgia" w:hAnsi="Georgia"/>
          <w:i/>
          <w:iCs/>
          <w:sz w:val="28"/>
          <w:szCs w:val="28"/>
        </w:rPr>
        <w:t xml:space="preserve"> de Franz Kafka-prijs voor zijn biografie van Karel Čapek. Zijn </w:t>
      </w:r>
      <w:r w:rsidR="00095CD3">
        <w:rPr>
          <w:rFonts w:ascii="Georgia" w:hAnsi="Georgia"/>
          <w:i/>
          <w:iCs/>
          <w:sz w:val="28"/>
          <w:szCs w:val="28"/>
        </w:rPr>
        <w:t>memoires werden</w:t>
      </w:r>
      <w:r w:rsidRPr="007E61CD">
        <w:rPr>
          <w:rFonts w:ascii="Georgia" w:hAnsi="Georgia"/>
          <w:i/>
          <w:iCs/>
          <w:sz w:val="28"/>
          <w:szCs w:val="28"/>
        </w:rPr>
        <w:t xml:space="preserve"> in 2010 onderscheiden met de Magnesia Litera.</w:t>
      </w:r>
    </w:p>
    <w:p w14:paraId="30215BC8" w14:textId="77777777" w:rsidR="0036577F" w:rsidRPr="007E61CD" w:rsidRDefault="0036577F">
      <w:pPr>
        <w:rPr>
          <w:rFonts w:ascii="Georgia" w:hAnsi="Georgia"/>
          <w:i/>
          <w:iCs/>
          <w:sz w:val="28"/>
          <w:szCs w:val="28"/>
        </w:rPr>
      </w:pPr>
      <w:r w:rsidRPr="007E61CD">
        <w:rPr>
          <w:rFonts w:ascii="Georgia" w:hAnsi="Georgia"/>
          <w:i/>
          <w:iCs/>
          <w:sz w:val="28"/>
          <w:szCs w:val="28"/>
        </w:rPr>
        <w:br w:type="page"/>
      </w:r>
    </w:p>
    <w:p w14:paraId="14633BD6" w14:textId="21EC5153" w:rsidR="00760DA2" w:rsidRPr="007E61CD" w:rsidRDefault="0036577F" w:rsidP="00760DA2">
      <w:pPr>
        <w:spacing w:after="0" w:line="276" w:lineRule="auto"/>
        <w:rPr>
          <w:rFonts w:ascii="Georgia" w:hAnsi="Georgia"/>
          <w:sz w:val="36"/>
          <w:szCs w:val="36"/>
        </w:rPr>
      </w:pPr>
      <w:r w:rsidRPr="007E61CD">
        <w:rPr>
          <w:rFonts w:ascii="Georgia" w:hAnsi="Georgia"/>
          <w:sz w:val="36"/>
          <w:szCs w:val="36"/>
        </w:rPr>
        <w:lastRenderedPageBreak/>
        <w:t>W</w:t>
      </w:r>
      <w:r w:rsidR="00760DA2" w:rsidRPr="007E61CD">
        <w:rPr>
          <w:rFonts w:ascii="Georgia" w:hAnsi="Georgia"/>
          <w:sz w:val="36"/>
          <w:szCs w:val="36"/>
        </w:rPr>
        <w:t>at als een titel onvertaalbaar blijkt?</w:t>
      </w:r>
    </w:p>
    <w:p w14:paraId="3DFB4E5E" w14:textId="77777777" w:rsidR="00760DA2" w:rsidRPr="007E61CD" w:rsidRDefault="00760DA2" w:rsidP="00760DA2">
      <w:pPr>
        <w:spacing w:after="0" w:line="276" w:lineRule="auto"/>
        <w:rPr>
          <w:rFonts w:ascii="Georgia" w:hAnsi="Georgia"/>
          <w:sz w:val="32"/>
          <w:szCs w:val="32"/>
        </w:rPr>
      </w:pPr>
      <w:r w:rsidRPr="007E61CD">
        <w:rPr>
          <w:rFonts w:ascii="Georgia" w:hAnsi="Georgia"/>
          <w:sz w:val="32"/>
          <w:szCs w:val="32"/>
        </w:rPr>
        <w:t xml:space="preserve">Over de titel </w:t>
      </w:r>
      <w:r w:rsidRPr="00621F80">
        <w:rPr>
          <w:rFonts w:ascii="Georgia" w:hAnsi="Georgia"/>
          <w:i/>
          <w:iCs/>
          <w:sz w:val="32"/>
          <w:szCs w:val="32"/>
        </w:rPr>
        <w:t>Rechter tussen twee vuren</w:t>
      </w:r>
    </w:p>
    <w:p w14:paraId="6CFA4CE1" w14:textId="77777777" w:rsidR="00760DA2" w:rsidRPr="00A4431B" w:rsidRDefault="00760DA2" w:rsidP="00760DA2">
      <w:pPr>
        <w:spacing w:after="0" w:line="276" w:lineRule="auto"/>
        <w:rPr>
          <w:rFonts w:ascii="Georgia" w:hAnsi="Georgia"/>
          <w:sz w:val="24"/>
          <w:szCs w:val="32"/>
        </w:rPr>
      </w:pPr>
    </w:p>
    <w:p w14:paraId="55EE27DD" w14:textId="77777777" w:rsidR="008824EF" w:rsidRPr="007E61CD" w:rsidRDefault="008824EF" w:rsidP="008824EF">
      <w:pPr>
        <w:spacing w:after="0" w:line="276" w:lineRule="auto"/>
        <w:rPr>
          <w:rFonts w:ascii="Georgia" w:hAnsi="Georgia"/>
          <w:sz w:val="32"/>
          <w:szCs w:val="32"/>
        </w:rPr>
      </w:pPr>
      <w:r w:rsidRPr="007E61CD">
        <w:rPr>
          <w:rFonts w:ascii="Georgia" w:hAnsi="Georgia"/>
          <w:sz w:val="32"/>
          <w:szCs w:val="32"/>
        </w:rPr>
        <w:t>Een luguber liedje</w:t>
      </w:r>
    </w:p>
    <w:p w14:paraId="27812358" w14:textId="77777777" w:rsidR="0036577F" w:rsidRPr="00A4431B" w:rsidRDefault="0036577F" w:rsidP="008824EF">
      <w:pPr>
        <w:spacing w:after="0" w:line="276" w:lineRule="auto"/>
        <w:rPr>
          <w:rFonts w:ascii="Georgia" w:hAnsi="Georgia"/>
          <w:sz w:val="24"/>
          <w:szCs w:val="32"/>
        </w:rPr>
      </w:pPr>
    </w:p>
    <w:p w14:paraId="06F6F6FE" w14:textId="77777777" w:rsidR="0036577F" w:rsidRPr="007E61CD" w:rsidRDefault="008824EF" w:rsidP="008824EF">
      <w:pPr>
        <w:spacing w:after="0" w:line="276" w:lineRule="auto"/>
        <w:rPr>
          <w:rFonts w:ascii="Georgia" w:hAnsi="Georgia"/>
          <w:sz w:val="24"/>
          <w:szCs w:val="24"/>
        </w:rPr>
      </w:pPr>
      <w:r w:rsidRPr="007E61CD">
        <w:rPr>
          <w:rFonts w:ascii="Georgia" w:hAnsi="Georgia"/>
          <w:sz w:val="24"/>
          <w:szCs w:val="24"/>
        </w:rPr>
        <w:t>‘Waarom wilde de uitgever het zo nodig beter weten dan de auteur?’ is een veelgehoorde uitroep wanneer een vertaald boek in het Nederlands onder een totaal andere titel op de markt wordt gebracht. Vaak spelen commerciële overwegingen hierbij een rol, maar er kan ook een vertaaltechnische reden zijn om af te wijken van de titel die de auteur in de oorspronkelijke taal voor zijn boek koos.</w:t>
      </w:r>
    </w:p>
    <w:p w14:paraId="5AFA7E29" w14:textId="77777777" w:rsidR="0036577F" w:rsidRPr="007E61CD" w:rsidRDefault="008824EF" w:rsidP="0036577F">
      <w:pPr>
        <w:spacing w:after="0" w:line="276" w:lineRule="auto"/>
        <w:ind w:firstLine="708"/>
        <w:rPr>
          <w:rFonts w:ascii="Georgia" w:hAnsi="Georgia"/>
          <w:sz w:val="24"/>
          <w:szCs w:val="24"/>
        </w:rPr>
      </w:pPr>
      <w:r w:rsidRPr="007E61CD">
        <w:rPr>
          <w:rFonts w:ascii="Georgia" w:hAnsi="Georgia"/>
          <w:sz w:val="24"/>
          <w:szCs w:val="24"/>
        </w:rPr>
        <w:t xml:space="preserve">Dat was het geval bij Ivan Klíma’s roman </w:t>
      </w:r>
      <w:r w:rsidRPr="007E61CD">
        <w:rPr>
          <w:rFonts w:ascii="Georgia" w:hAnsi="Georgia"/>
          <w:i/>
          <w:iCs/>
          <w:sz w:val="24"/>
          <w:szCs w:val="24"/>
        </w:rPr>
        <w:t>Soudce z milosti</w:t>
      </w:r>
      <w:r w:rsidRPr="007E61CD">
        <w:rPr>
          <w:rFonts w:ascii="Georgia" w:hAnsi="Georgia"/>
          <w:sz w:val="24"/>
          <w:szCs w:val="24"/>
        </w:rPr>
        <w:t xml:space="preserve"> waarvoor ik na lang wikken en wegen de titel </w:t>
      </w:r>
      <w:r w:rsidRPr="007E61CD">
        <w:rPr>
          <w:rFonts w:ascii="Georgia" w:hAnsi="Georgia"/>
          <w:i/>
          <w:iCs/>
          <w:sz w:val="24"/>
          <w:szCs w:val="24"/>
        </w:rPr>
        <w:t>Rechter tussen twee vuren</w:t>
      </w:r>
      <w:r w:rsidRPr="007E61CD">
        <w:rPr>
          <w:rFonts w:ascii="Georgia" w:hAnsi="Georgia"/>
          <w:sz w:val="24"/>
          <w:szCs w:val="24"/>
        </w:rPr>
        <w:t xml:space="preserve"> heb voorgesteld. Dat is geen vertaling van de oorspronkelijke titel, want die bleek onvertaalbaar in het Nederlands, zoals ik hieronder zal uitleggen. Vertalers in andere talen zijn blijkbaar tegen hetzelfde probleem aangelopen, want in het Engels heet de roman </w:t>
      </w:r>
      <w:r w:rsidRPr="007E61CD">
        <w:rPr>
          <w:rFonts w:ascii="Georgia" w:hAnsi="Georgia"/>
          <w:i/>
          <w:iCs/>
          <w:sz w:val="24"/>
          <w:szCs w:val="24"/>
        </w:rPr>
        <w:t>Judge on Trial</w:t>
      </w:r>
      <w:r w:rsidRPr="007E61CD">
        <w:rPr>
          <w:rFonts w:ascii="Georgia" w:hAnsi="Georgia"/>
          <w:sz w:val="24"/>
          <w:szCs w:val="24"/>
        </w:rPr>
        <w:t xml:space="preserve">, in het Duits </w:t>
      </w:r>
      <w:r w:rsidRPr="007E61CD">
        <w:rPr>
          <w:rFonts w:ascii="Georgia" w:hAnsi="Georgia"/>
          <w:i/>
          <w:iCs/>
          <w:sz w:val="24"/>
          <w:szCs w:val="24"/>
        </w:rPr>
        <w:t>Richter in eigener Sache</w:t>
      </w:r>
      <w:r w:rsidRPr="007E61CD">
        <w:rPr>
          <w:rFonts w:ascii="Georgia" w:hAnsi="Georgia"/>
          <w:sz w:val="24"/>
          <w:szCs w:val="24"/>
        </w:rPr>
        <w:t xml:space="preserve">, in het Urdu gewoon </w:t>
      </w:r>
      <w:r w:rsidRPr="007E61CD">
        <w:rPr>
          <w:rFonts w:ascii="Georgia" w:hAnsi="Georgia"/>
          <w:i/>
          <w:iCs/>
          <w:sz w:val="24"/>
          <w:szCs w:val="24"/>
        </w:rPr>
        <w:t>De rechter</w:t>
      </w:r>
      <w:r w:rsidRPr="007E61CD">
        <w:rPr>
          <w:rFonts w:ascii="Georgia" w:hAnsi="Georgia"/>
          <w:sz w:val="24"/>
          <w:szCs w:val="24"/>
        </w:rPr>
        <w:t xml:space="preserve"> en in het Grieks </w:t>
      </w:r>
      <w:r w:rsidRPr="007E61CD">
        <w:rPr>
          <w:rFonts w:ascii="Georgia" w:hAnsi="Georgia"/>
          <w:i/>
          <w:iCs/>
          <w:sz w:val="24"/>
          <w:szCs w:val="24"/>
        </w:rPr>
        <w:t>De beproeving</w:t>
      </w:r>
      <w:r w:rsidRPr="007E61CD">
        <w:rPr>
          <w:rFonts w:ascii="Georgia" w:hAnsi="Georgia"/>
          <w:sz w:val="24"/>
          <w:szCs w:val="24"/>
        </w:rPr>
        <w:t xml:space="preserve"> (of iets van die strekking).</w:t>
      </w:r>
    </w:p>
    <w:p w14:paraId="4DEF9347" w14:textId="56C6BF43" w:rsidR="008824EF" w:rsidRPr="007E61CD" w:rsidRDefault="008824EF" w:rsidP="0036577F">
      <w:pPr>
        <w:spacing w:after="0" w:line="276" w:lineRule="auto"/>
        <w:ind w:firstLine="708"/>
        <w:rPr>
          <w:rFonts w:ascii="Georgia" w:hAnsi="Georgia"/>
          <w:sz w:val="24"/>
          <w:szCs w:val="24"/>
        </w:rPr>
      </w:pPr>
      <w:r w:rsidRPr="007E61CD">
        <w:rPr>
          <w:rFonts w:ascii="Georgia" w:hAnsi="Georgia"/>
          <w:sz w:val="24"/>
          <w:szCs w:val="24"/>
        </w:rPr>
        <w:t xml:space="preserve">Klíma begon aan de roman in de vroege jaren zeventig, de periode van strenge politieke repressie na de Praagse lente die door de communistische machthebbers met ‘normalisatie’ werd aangeduid. In eigen land had hij, net als veel andere Tsjechische schrijvers, een publicatieverbod, maar een Zwitserse uitgever bracht het boek in 1979 in Duitse vertaling uit onder de titel </w:t>
      </w:r>
      <w:r w:rsidRPr="007E61CD">
        <w:rPr>
          <w:rFonts w:ascii="Georgia" w:hAnsi="Georgia"/>
          <w:i/>
          <w:iCs/>
          <w:sz w:val="24"/>
          <w:szCs w:val="24"/>
        </w:rPr>
        <w:t>Der Gnadenrichter</w:t>
      </w:r>
      <w:r w:rsidRPr="007E61CD">
        <w:rPr>
          <w:rFonts w:ascii="Georgia" w:hAnsi="Georgia"/>
          <w:sz w:val="24"/>
          <w:szCs w:val="24"/>
        </w:rPr>
        <w:t xml:space="preserve">. Klíma’s eigen titel, vrij vertaald </w:t>
      </w:r>
      <w:r w:rsidRPr="00095CD3">
        <w:rPr>
          <w:rFonts w:ascii="Georgia" w:hAnsi="Georgia"/>
          <w:i/>
          <w:iCs/>
          <w:sz w:val="24"/>
          <w:szCs w:val="24"/>
        </w:rPr>
        <w:t>Daar stond een galgje in het veld</w:t>
      </w:r>
      <w:r w:rsidRPr="007E61CD">
        <w:rPr>
          <w:rFonts w:ascii="Georgia" w:hAnsi="Georgia"/>
          <w:sz w:val="24"/>
          <w:szCs w:val="24"/>
        </w:rPr>
        <w:t xml:space="preserve"> was door de uitgever als ‘onzinnig’ van de hand gewezen, wat niet zo gek is, want het gaat om een regel uit een (nogal luguber) Tsjechisch volksliedje dat voor buitenlandse lezers onbekend is. In Tsjechoslowakije heeft de tekst als samizdat-uitgave wel jarenlang onder die titel gecirculeerd.</w:t>
      </w:r>
    </w:p>
    <w:p w14:paraId="39539E77" w14:textId="77777777" w:rsidR="0036577F" w:rsidRPr="007E61CD" w:rsidRDefault="0036577F" w:rsidP="0036577F">
      <w:pPr>
        <w:spacing w:after="0" w:line="276" w:lineRule="auto"/>
        <w:rPr>
          <w:rFonts w:ascii="Georgia" w:hAnsi="Georgia"/>
          <w:sz w:val="24"/>
          <w:szCs w:val="24"/>
        </w:rPr>
      </w:pPr>
    </w:p>
    <w:p w14:paraId="2365263F" w14:textId="77777777" w:rsidR="0036577F" w:rsidRPr="007E61CD" w:rsidRDefault="0036577F" w:rsidP="0036577F">
      <w:pPr>
        <w:spacing w:after="0" w:line="276" w:lineRule="auto"/>
        <w:rPr>
          <w:rFonts w:ascii="Georgia" w:hAnsi="Georgia"/>
          <w:sz w:val="24"/>
          <w:szCs w:val="24"/>
        </w:rPr>
      </w:pPr>
    </w:p>
    <w:p w14:paraId="2F834E01" w14:textId="5BEA3725" w:rsidR="008824EF" w:rsidRPr="007E61CD" w:rsidRDefault="008824EF" w:rsidP="008824EF">
      <w:pPr>
        <w:spacing w:after="0" w:line="276" w:lineRule="auto"/>
        <w:rPr>
          <w:rFonts w:ascii="Georgia" w:hAnsi="Georgia"/>
          <w:sz w:val="32"/>
          <w:szCs w:val="32"/>
        </w:rPr>
      </w:pPr>
      <w:r w:rsidRPr="007E61CD">
        <w:rPr>
          <w:rFonts w:ascii="Georgia" w:hAnsi="Georgia"/>
          <w:sz w:val="32"/>
          <w:szCs w:val="32"/>
        </w:rPr>
        <w:t>Rechter uit genade</w:t>
      </w:r>
      <w:r w:rsidR="0036577F" w:rsidRPr="007E61CD">
        <w:rPr>
          <w:rFonts w:ascii="Georgia" w:hAnsi="Georgia"/>
          <w:sz w:val="32"/>
          <w:szCs w:val="32"/>
        </w:rPr>
        <w:t xml:space="preserve"> </w:t>
      </w:r>
      <w:r w:rsidRPr="007E61CD">
        <w:rPr>
          <w:rFonts w:ascii="Georgia" w:hAnsi="Georgia"/>
          <w:sz w:val="32"/>
          <w:szCs w:val="32"/>
        </w:rPr>
        <w:t>/</w:t>
      </w:r>
      <w:r w:rsidR="0036577F" w:rsidRPr="007E61CD">
        <w:rPr>
          <w:rFonts w:ascii="Georgia" w:hAnsi="Georgia"/>
          <w:sz w:val="32"/>
          <w:szCs w:val="32"/>
        </w:rPr>
        <w:t xml:space="preserve"> </w:t>
      </w:r>
      <w:r w:rsidRPr="007E61CD">
        <w:rPr>
          <w:rFonts w:ascii="Georgia" w:hAnsi="Georgia"/>
          <w:sz w:val="32"/>
          <w:szCs w:val="32"/>
        </w:rPr>
        <w:t>gunst</w:t>
      </w:r>
      <w:r w:rsidR="0036577F" w:rsidRPr="007E61CD">
        <w:rPr>
          <w:rFonts w:ascii="Georgia" w:hAnsi="Georgia"/>
          <w:sz w:val="32"/>
          <w:szCs w:val="32"/>
        </w:rPr>
        <w:t xml:space="preserve"> </w:t>
      </w:r>
      <w:r w:rsidRPr="007E61CD">
        <w:rPr>
          <w:rFonts w:ascii="Georgia" w:hAnsi="Georgia"/>
          <w:sz w:val="32"/>
          <w:szCs w:val="32"/>
        </w:rPr>
        <w:t>/</w:t>
      </w:r>
      <w:r w:rsidR="0036577F" w:rsidRPr="007E61CD">
        <w:rPr>
          <w:rFonts w:ascii="Georgia" w:hAnsi="Georgia"/>
          <w:sz w:val="32"/>
          <w:szCs w:val="32"/>
        </w:rPr>
        <w:t xml:space="preserve"> </w:t>
      </w:r>
      <w:r w:rsidRPr="007E61CD">
        <w:rPr>
          <w:rFonts w:ascii="Georgia" w:hAnsi="Georgia"/>
          <w:sz w:val="32"/>
          <w:szCs w:val="32"/>
        </w:rPr>
        <w:t>gratie</w:t>
      </w:r>
    </w:p>
    <w:p w14:paraId="4E242F36" w14:textId="77777777" w:rsidR="0036577F" w:rsidRPr="00A4431B" w:rsidRDefault="0036577F" w:rsidP="008824EF">
      <w:pPr>
        <w:spacing w:after="0" w:line="276" w:lineRule="auto"/>
        <w:rPr>
          <w:rFonts w:ascii="Georgia" w:hAnsi="Georgia"/>
          <w:sz w:val="24"/>
          <w:szCs w:val="32"/>
        </w:rPr>
      </w:pPr>
      <w:bookmarkStart w:id="1" w:name="_GoBack"/>
    </w:p>
    <w:bookmarkEnd w:id="1"/>
    <w:p w14:paraId="5B4907EE" w14:textId="77777777" w:rsidR="00540760" w:rsidRPr="007E61CD" w:rsidRDefault="008824EF" w:rsidP="008824EF">
      <w:pPr>
        <w:spacing w:after="0" w:line="276" w:lineRule="auto"/>
        <w:rPr>
          <w:rFonts w:ascii="Georgia" w:hAnsi="Georgia"/>
          <w:sz w:val="24"/>
          <w:szCs w:val="24"/>
        </w:rPr>
      </w:pPr>
      <w:r w:rsidRPr="007E61CD">
        <w:rPr>
          <w:rFonts w:ascii="Georgia" w:hAnsi="Georgia"/>
          <w:sz w:val="24"/>
          <w:szCs w:val="24"/>
        </w:rPr>
        <w:t xml:space="preserve">Ongeveer tien jaar na de voltooiing van deze eerste versie besloot Klíma de roman ingrijpend te herzien en het resultaat van die arbeid verscheen in 1986 in het Tsjechisch bij de Londense exil-uitgeverij Rozmluvy. Deze uitgave vormde ook het uitgangspunt voor vertalingen in andere talen. Ditmaal luidde de titel </w:t>
      </w:r>
      <w:r w:rsidRPr="007E61CD">
        <w:rPr>
          <w:rFonts w:ascii="Georgia" w:hAnsi="Georgia"/>
          <w:i/>
          <w:iCs/>
          <w:sz w:val="24"/>
          <w:szCs w:val="24"/>
        </w:rPr>
        <w:t>Soudce z milosti</w:t>
      </w:r>
      <w:r w:rsidRPr="007E61CD">
        <w:rPr>
          <w:rFonts w:ascii="Georgia" w:hAnsi="Georgia"/>
          <w:sz w:val="24"/>
          <w:szCs w:val="24"/>
        </w:rPr>
        <w:t>, waarschijnlijk geïnspireerd op die eerste Duitstalige uitgave, want ‘soudce’ betekent ‘rechter’, en ‘milost’ wordt in het Nederlands gedekt door ‘genade’, ‘gunst’ en ‘gratie’. Letterlijk staat er ‘rechter uit genade</w:t>
      </w:r>
      <w:r w:rsidR="00540760" w:rsidRPr="007E61CD">
        <w:rPr>
          <w:rFonts w:ascii="Georgia" w:hAnsi="Georgia"/>
          <w:sz w:val="24"/>
          <w:szCs w:val="24"/>
        </w:rPr>
        <w:t xml:space="preserve"> </w:t>
      </w:r>
      <w:r w:rsidRPr="007E61CD">
        <w:rPr>
          <w:rFonts w:ascii="Georgia" w:hAnsi="Georgia"/>
          <w:sz w:val="24"/>
          <w:szCs w:val="24"/>
        </w:rPr>
        <w:t>/</w:t>
      </w:r>
      <w:r w:rsidR="00540760" w:rsidRPr="007E61CD">
        <w:rPr>
          <w:rFonts w:ascii="Georgia" w:hAnsi="Georgia"/>
          <w:sz w:val="24"/>
          <w:szCs w:val="24"/>
        </w:rPr>
        <w:t xml:space="preserve"> </w:t>
      </w:r>
      <w:r w:rsidRPr="007E61CD">
        <w:rPr>
          <w:rFonts w:ascii="Georgia" w:hAnsi="Georgia"/>
          <w:sz w:val="24"/>
          <w:szCs w:val="24"/>
        </w:rPr>
        <w:t>gunst</w:t>
      </w:r>
      <w:r w:rsidR="00540760" w:rsidRPr="007E61CD">
        <w:rPr>
          <w:rFonts w:ascii="Georgia" w:hAnsi="Georgia"/>
          <w:sz w:val="24"/>
          <w:szCs w:val="24"/>
        </w:rPr>
        <w:t xml:space="preserve"> </w:t>
      </w:r>
      <w:r w:rsidRPr="007E61CD">
        <w:rPr>
          <w:rFonts w:ascii="Georgia" w:hAnsi="Georgia"/>
          <w:sz w:val="24"/>
          <w:szCs w:val="24"/>
        </w:rPr>
        <w:t>/</w:t>
      </w:r>
      <w:r w:rsidR="00540760" w:rsidRPr="007E61CD">
        <w:rPr>
          <w:rFonts w:ascii="Georgia" w:hAnsi="Georgia"/>
          <w:sz w:val="24"/>
          <w:szCs w:val="24"/>
        </w:rPr>
        <w:t xml:space="preserve"> </w:t>
      </w:r>
      <w:r w:rsidRPr="007E61CD">
        <w:rPr>
          <w:rFonts w:ascii="Georgia" w:hAnsi="Georgia"/>
          <w:sz w:val="24"/>
          <w:szCs w:val="24"/>
        </w:rPr>
        <w:t xml:space="preserve">gratie’. Welke van de drie je als vertaler kiest hangt af van de context. De context was in dit geval een boek van meer dan 500 pagina’s, maar toen ik het uit had was het me duidelijk wat Klíma met de titel wilde zeggen: de hoofdpersoon, de systeemkritische rechter Adam Kindl, mag zijn functie voorlopig uitoefenen bij de gratie van een hogere macht, maar als hij in de </w:t>
      </w:r>
      <w:r w:rsidRPr="007E61CD">
        <w:rPr>
          <w:rFonts w:ascii="Georgia" w:hAnsi="Georgia"/>
          <w:sz w:val="24"/>
          <w:szCs w:val="24"/>
        </w:rPr>
        <w:lastRenderedPageBreak/>
        <w:t>ogen van die macht een voet verkeerd zet, is hij zijn baan en maatschappelijke positie kwijt.</w:t>
      </w:r>
    </w:p>
    <w:p w14:paraId="44B10CE3" w14:textId="77777777" w:rsidR="00540760" w:rsidRPr="007E61CD" w:rsidRDefault="008824EF" w:rsidP="00540760">
      <w:pPr>
        <w:spacing w:after="0" w:line="276" w:lineRule="auto"/>
        <w:ind w:firstLine="708"/>
        <w:rPr>
          <w:rFonts w:ascii="Georgia" w:hAnsi="Georgia"/>
          <w:sz w:val="24"/>
          <w:szCs w:val="24"/>
        </w:rPr>
      </w:pPr>
      <w:r w:rsidRPr="007E61CD">
        <w:rPr>
          <w:rFonts w:ascii="Georgia" w:hAnsi="Georgia"/>
          <w:sz w:val="24"/>
          <w:szCs w:val="24"/>
        </w:rPr>
        <w:t>In het Nederlands levert dit een probleem op, want je kunt niet zeggen ‘rechter bij de gratie’ zonder verdere bepaling van wie die gratie afkomstig is. En dat laat Klíma’s titel nu juist in het midden. Dus hoewel ik de titel volledig begreep vond ik geen equivalente vertaling zonder expliciet te maken wat in het Tsjechisch impliciet was gebleven. Verder klinken er naast de hoofdbetekenis nog andere, zelfs religieuze echo’s in de titel door die onmogelijk op een vergelijkbare manier in bondig Nederlands te vangen zijn. ‘Rechter uit genade’ was ook geen oplossing want te vaag en juist weer té religieus – bijna alsof het geen roman maar een theologisch tractaat betreft (de uitgever zag me aankomen).</w:t>
      </w:r>
    </w:p>
    <w:p w14:paraId="1B95DC5D" w14:textId="45400949" w:rsidR="008824EF" w:rsidRPr="007E61CD" w:rsidRDefault="008824EF" w:rsidP="00540760">
      <w:pPr>
        <w:spacing w:after="0" w:line="276" w:lineRule="auto"/>
        <w:ind w:firstLine="708"/>
        <w:rPr>
          <w:rFonts w:ascii="Georgia" w:hAnsi="Georgia"/>
          <w:sz w:val="24"/>
          <w:szCs w:val="24"/>
        </w:rPr>
      </w:pPr>
      <w:r w:rsidRPr="007E61CD">
        <w:rPr>
          <w:rFonts w:ascii="Georgia" w:hAnsi="Georgia"/>
          <w:sz w:val="24"/>
          <w:szCs w:val="24"/>
        </w:rPr>
        <w:t xml:space="preserve">Uiteindelijk besloot ik daarom de Tsjechische titel los te laten en in navolging van de andere vertalers een passende én pakkende Nederlandse titel te bedenken. Dat werd </w:t>
      </w:r>
      <w:r w:rsidRPr="007E61CD">
        <w:rPr>
          <w:rFonts w:ascii="Georgia" w:hAnsi="Georgia"/>
          <w:i/>
          <w:iCs/>
          <w:sz w:val="24"/>
          <w:szCs w:val="24"/>
        </w:rPr>
        <w:t>Rechter tussen twee vuren</w:t>
      </w:r>
      <w:r w:rsidRPr="007E61CD">
        <w:rPr>
          <w:rFonts w:ascii="Georgia" w:hAnsi="Georgia"/>
          <w:sz w:val="24"/>
          <w:szCs w:val="24"/>
        </w:rPr>
        <w:t xml:space="preserve"> en de uitgever was het er meteen mee eens.</w:t>
      </w:r>
    </w:p>
    <w:sectPr w:rsidR="008824EF" w:rsidRPr="007E61CD" w:rsidSect="008219E5">
      <w:footerReference w:type="default" r:id="rId8"/>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DD382" w14:textId="77777777" w:rsidR="008219E5" w:rsidRDefault="008219E5" w:rsidP="008219E5">
      <w:pPr>
        <w:spacing w:after="0" w:line="240" w:lineRule="auto"/>
      </w:pPr>
      <w:r>
        <w:separator/>
      </w:r>
    </w:p>
  </w:endnote>
  <w:endnote w:type="continuationSeparator" w:id="0">
    <w:p w14:paraId="097E4C40" w14:textId="77777777" w:rsidR="008219E5" w:rsidRDefault="008219E5" w:rsidP="0082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868177"/>
      <w:docPartObj>
        <w:docPartGallery w:val="Page Numbers (Bottom of Page)"/>
        <w:docPartUnique/>
      </w:docPartObj>
    </w:sdtPr>
    <w:sdtContent>
      <w:p w14:paraId="64C48CF7" w14:textId="1BF019F9" w:rsidR="008219E5" w:rsidRDefault="008219E5">
        <w:pPr>
          <w:pStyle w:val="Voettekst"/>
        </w:pPr>
        <w:r>
          <w:rPr>
            <w:noProof/>
            <w:lang w:val="en-US"/>
          </w:rPr>
          <w:drawing>
            <wp:inline distT="0" distB="0" distL="0" distR="0" wp14:anchorId="6521364D" wp14:editId="79253FC0">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08EFF104" wp14:editId="223F13FC">
                  <wp:simplePos x="0" y="0"/>
                  <wp:positionH relativeFrom="page">
                    <wp:align>left</wp:align>
                  </wp:positionH>
                  <wp:positionV relativeFrom="page">
                    <wp:align>bottom</wp:align>
                  </wp:positionV>
                  <wp:extent cx="1181819" cy="1821947"/>
                  <wp:effectExtent l="0" t="0" r="0" b="6985"/>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81819" cy="1821947"/>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378F60A3" w14:textId="77777777" w:rsidR="008219E5" w:rsidRDefault="008219E5">
                              <w:pPr>
                                <w:jc w:val="center"/>
                                <w:rPr>
                                  <w:szCs w:val="72"/>
                                </w:rPr>
                              </w:pPr>
                              <w:r>
                                <w:rPr>
                                  <w:rFonts w:eastAsiaTheme="minorEastAsia"/>
                                </w:rPr>
                                <w:fldChar w:fldCharType="begin"/>
                              </w:r>
                              <w:r>
                                <w:instrText>PAGE    \* MERGEFORMAT</w:instrText>
                              </w:r>
                              <w:r>
                                <w:rPr>
                                  <w:rFonts w:eastAsiaTheme="minorEastAsia"/>
                                </w:rPr>
                                <w:fldChar w:fldCharType="separate"/>
                              </w:r>
                              <w:r w:rsidRPr="008219E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3.05pt;height:143.4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" adj="21600" fillcolor="#d2eaf1" stroked="f">
                  <v:textbox>
                    <w:txbxContent>
                      <w:p w14:paraId="378F60A3" w14:textId="77777777" w:rsidR="008219E5" w:rsidRDefault="008219E5">
                        <w:pPr>
                          <w:jc w:val="center"/>
                          <w:rPr>
                            <w:szCs w:val="72"/>
                          </w:rPr>
                        </w:pPr>
                        <w:r>
                          <w:rPr>
                            <w:rFonts w:eastAsiaTheme="minorEastAsia"/>
                          </w:rPr>
                          <w:fldChar w:fldCharType="begin"/>
                        </w:r>
                        <w:r>
                          <w:instrText>PAGE    \* MERGEFORMAT</w:instrText>
                        </w:r>
                        <w:r>
                          <w:rPr>
                            <w:rFonts w:eastAsiaTheme="minorEastAsia"/>
                          </w:rPr>
                          <w:fldChar w:fldCharType="separate"/>
                        </w:r>
                        <w:r w:rsidRPr="008219E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B0D6D" w14:textId="77777777" w:rsidR="008219E5" w:rsidRDefault="008219E5" w:rsidP="008219E5">
      <w:pPr>
        <w:spacing w:after="0" w:line="240" w:lineRule="auto"/>
      </w:pPr>
      <w:r>
        <w:separator/>
      </w:r>
    </w:p>
  </w:footnote>
  <w:footnote w:type="continuationSeparator" w:id="0">
    <w:p w14:paraId="0CF9798D" w14:textId="77777777" w:rsidR="008219E5" w:rsidRDefault="008219E5" w:rsidP="008219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EF"/>
    <w:rsid w:val="00082EE5"/>
    <w:rsid w:val="00095CD3"/>
    <w:rsid w:val="001A3EAC"/>
    <w:rsid w:val="001B3CD3"/>
    <w:rsid w:val="002312C5"/>
    <w:rsid w:val="00281A9D"/>
    <w:rsid w:val="002D5D5C"/>
    <w:rsid w:val="0036577F"/>
    <w:rsid w:val="004F5793"/>
    <w:rsid w:val="00540760"/>
    <w:rsid w:val="00621F80"/>
    <w:rsid w:val="00760DA2"/>
    <w:rsid w:val="007E61CD"/>
    <w:rsid w:val="008219E5"/>
    <w:rsid w:val="008824EF"/>
    <w:rsid w:val="009D3BCD"/>
    <w:rsid w:val="00A4431B"/>
    <w:rsid w:val="00AA219B"/>
    <w:rsid w:val="00B625C9"/>
    <w:rsid w:val="00BC4289"/>
    <w:rsid w:val="00CD3288"/>
    <w:rsid w:val="00D42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F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82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2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24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24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24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24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24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24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24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4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24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24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24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24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24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24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24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24EF"/>
    <w:rPr>
      <w:rFonts w:eastAsiaTheme="majorEastAsia" w:cstheme="majorBidi"/>
      <w:color w:val="272727" w:themeColor="text1" w:themeTint="D8"/>
    </w:rPr>
  </w:style>
  <w:style w:type="paragraph" w:styleId="Titel">
    <w:name w:val="Title"/>
    <w:basedOn w:val="Standaard"/>
    <w:next w:val="Standaard"/>
    <w:link w:val="TitelChar"/>
    <w:uiPriority w:val="10"/>
    <w:qFormat/>
    <w:rsid w:val="0088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24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24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24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24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24EF"/>
    <w:rPr>
      <w:i/>
      <w:iCs/>
      <w:color w:val="404040" w:themeColor="text1" w:themeTint="BF"/>
    </w:rPr>
  </w:style>
  <w:style w:type="paragraph" w:styleId="Lijstalinea">
    <w:name w:val="List Paragraph"/>
    <w:basedOn w:val="Standaard"/>
    <w:uiPriority w:val="34"/>
    <w:qFormat/>
    <w:rsid w:val="008824EF"/>
    <w:pPr>
      <w:ind w:left="720"/>
      <w:contextualSpacing/>
    </w:pPr>
  </w:style>
  <w:style w:type="character" w:styleId="Intensievebenadrukking">
    <w:name w:val="Intense Emphasis"/>
    <w:basedOn w:val="Standaardalinea-lettertype"/>
    <w:uiPriority w:val="21"/>
    <w:qFormat/>
    <w:rsid w:val="008824EF"/>
    <w:rPr>
      <w:i/>
      <w:iCs/>
      <w:color w:val="2F5496" w:themeColor="accent1" w:themeShade="BF"/>
    </w:rPr>
  </w:style>
  <w:style w:type="paragraph" w:styleId="Duidelijkcitaat">
    <w:name w:val="Intense Quote"/>
    <w:basedOn w:val="Standaard"/>
    <w:next w:val="Standaard"/>
    <w:link w:val="DuidelijkcitaatChar"/>
    <w:uiPriority w:val="30"/>
    <w:qFormat/>
    <w:rsid w:val="00882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24EF"/>
    <w:rPr>
      <w:i/>
      <w:iCs/>
      <w:color w:val="2F5496" w:themeColor="accent1" w:themeShade="BF"/>
    </w:rPr>
  </w:style>
  <w:style w:type="character" w:styleId="Intensieveverwijzing">
    <w:name w:val="Intense Reference"/>
    <w:basedOn w:val="Standaardalinea-lettertype"/>
    <w:uiPriority w:val="32"/>
    <w:qFormat/>
    <w:rsid w:val="008824EF"/>
    <w:rPr>
      <w:b/>
      <w:bCs/>
      <w:smallCaps/>
      <w:color w:val="2F5496" w:themeColor="accent1" w:themeShade="BF"/>
      <w:spacing w:val="5"/>
    </w:rPr>
  </w:style>
  <w:style w:type="paragraph" w:styleId="Koptekst">
    <w:name w:val="header"/>
    <w:basedOn w:val="Standaard"/>
    <w:link w:val="KoptekstChar"/>
    <w:uiPriority w:val="99"/>
    <w:unhideWhenUsed/>
    <w:rsid w:val="008219E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219E5"/>
  </w:style>
  <w:style w:type="paragraph" w:styleId="Voettekst">
    <w:name w:val="footer"/>
    <w:basedOn w:val="Standaard"/>
    <w:link w:val="VoettekstChar"/>
    <w:uiPriority w:val="99"/>
    <w:unhideWhenUsed/>
    <w:rsid w:val="008219E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219E5"/>
  </w:style>
  <w:style w:type="paragraph" w:styleId="Ballontekst">
    <w:name w:val="Balloon Text"/>
    <w:basedOn w:val="Standaard"/>
    <w:link w:val="BallontekstChar"/>
    <w:uiPriority w:val="99"/>
    <w:semiHidden/>
    <w:unhideWhenUsed/>
    <w:rsid w:val="008219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19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82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2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24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24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24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24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24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24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24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4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24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24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24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24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24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24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24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24EF"/>
    <w:rPr>
      <w:rFonts w:eastAsiaTheme="majorEastAsia" w:cstheme="majorBidi"/>
      <w:color w:val="272727" w:themeColor="text1" w:themeTint="D8"/>
    </w:rPr>
  </w:style>
  <w:style w:type="paragraph" w:styleId="Titel">
    <w:name w:val="Title"/>
    <w:basedOn w:val="Standaard"/>
    <w:next w:val="Standaard"/>
    <w:link w:val="TitelChar"/>
    <w:uiPriority w:val="10"/>
    <w:qFormat/>
    <w:rsid w:val="0088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24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24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24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24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24EF"/>
    <w:rPr>
      <w:i/>
      <w:iCs/>
      <w:color w:val="404040" w:themeColor="text1" w:themeTint="BF"/>
    </w:rPr>
  </w:style>
  <w:style w:type="paragraph" w:styleId="Lijstalinea">
    <w:name w:val="List Paragraph"/>
    <w:basedOn w:val="Standaard"/>
    <w:uiPriority w:val="34"/>
    <w:qFormat/>
    <w:rsid w:val="008824EF"/>
    <w:pPr>
      <w:ind w:left="720"/>
      <w:contextualSpacing/>
    </w:pPr>
  </w:style>
  <w:style w:type="character" w:styleId="Intensievebenadrukking">
    <w:name w:val="Intense Emphasis"/>
    <w:basedOn w:val="Standaardalinea-lettertype"/>
    <w:uiPriority w:val="21"/>
    <w:qFormat/>
    <w:rsid w:val="008824EF"/>
    <w:rPr>
      <w:i/>
      <w:iCs/>
      <w:color w:val="2F5496" w:themeColor="accent1" w:themeShade="BF"/>
    </w:rPr>
  </w:style>
  <w:style w:type="paragraph" w:styleId="Duidelijkcitaat">
    <w:name w:val="Intense Quote"/>
    <w:basedOn w:val="Standaard"/>
    <w:next w:val="Standaard"/>
    <w:link w:val="DuidelijkcitaatChar"/>
    <w:uiPriority w:val="30"/>
    <w:qFormat/>
    <w:rsid w:val="00882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24EF"/>
    <w:rPr>
      <w:i/>
      <w:iCs/>
      <w:color w:val="2F5496" w:themeColor="accent1" w:themeShade="BF"/>
    </w:rPr>
  </w:style>
  <w:style w:type="character" w:styleId="Intensieveverwijzing">
    <w:name w:val="Intense Reference"/>
    <w:basedOn w:val="Standaardalinea-lettertype"/>
    <w:uiPriority w:val="32"/>
    <w:qFormat/>
    <w:rsid w:val="008824EF"/>
    <w:rPr>
      <w:b/>
      <w:bCs/>
      <w:smallCaps/>
      <w:color w:val="2F5496" w:themeColor="accent1" w:themeShade="BF"/>
      <w:spacing w:val="5"/>
    </w:rPr>
  </w:style>
  <w:style w:type="paragraph" w:styleId="Koptekst">
    <w:name w:val="header"/>
    <w:basedOn w:val="Standaard"/>
    <w:link w:val="KoptekstChar"/>
    <w:uiPriority w:val="99"/>
    <w:unhideWhenUsed/>
    <w:rsid w:val="008219E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219E5"/>
  </w:style>
  <w:style w:type="paragraph" w:styleId="Voettekst">
    <w:name w:val="footer"/>
    <w:basedOn w:val="Standaard"/>
    <w:link w:val="VoettekstChar"/>
    <w:uiPriority w:val="99"/>
    <w:unhideWhenUsed/>
    <w:rsid w:val="008219E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219E5"/>
  </w:style>
  <w:style w:type="paragraph" w:styleId="Ballontekst">
    <w:name w:val="Balloon Text"/>
    <w:basedOn w:val="Standaard"/>
    <w:link w:val="BallontekstChar"/>
    <w:uiPriority w:val="99"/>
    <w:semiHidden/>
    <w:unhideWhenUsed/>
    <w:rsid w:val="008219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1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81B7-4EFD-4BBF-A7B0-7CAFC3E3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825</Words>
  <Characters>4707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2025-11-15T22:16:00Z</dcterms:created>
  <dcterms:modified xsi:type="dcterms:W3CDTF">2025-11-15T22:18:00Z</dcterms:modified>
</cp:coreProperties>
</file>