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B2D4D" w14:textId="77777777" w:rsidR="009D01B4" w:rsidRDefault="009D01B4" w:rsidP="002547C4">
      <w:pPr>
        <w:spacing w:line="276" w:lineRule="auto"/>
        <w:rPr>
          <w:rFonts w:ascii="Georgia" w:hAnsi="Georgia" w:cstheme="minorBidi"/>
          <w:kern w:val="2"/>
          <w:sz w:val="36"/>
          <w:szCs w:val="36"/>
          <w:lang w:eastAsia="en-US"/>
          <w14:ligatures w14:val="standardContextual"/>
        </w:rPr>
      </w:pPr>
      <w:r>
        <w:rPr>
          <w:rFonts w:ascii="Georgia" w:hAnsi="Georgia" w:cstheme="minorBidi"/>
          <w:kern w:val="2"/>
          <w:sz w:val="36"/>
          <w:szCs w:val="36"/>
          <w:lang w:eastAsia="en-US"/>
          <w14:ligatures w14:val="standardContextual"/>
        </w:rPr>
        <w:t>Arie van der Wal</w:t>
      </w:r>
    </w:p>
    <w:p w14:paraId="617A2D2F" w14:textId="77777777" w:rsidR="009D01B4" w:rsidRPr="002547C4" w:rsidRDefault="009D01B4" w:rsidP="002547C4">
      <w:pPr>
        <w:spacing w:line="276" w:lineRule="auto"/>
        <w:rPr>
          <w:rFonts w:ascii="Georgia" w:hAnsi="Georgia" w:cstheme="minorBidi"/>
          <w:kern w:val="2"/>
          <w:sz w:val="28"/>
          <w:szCs w:val="36"/>
          <w:lang w:eastAsia="en-US"/>
          <w14:ligatures w14:val="standardContextual"/>
        </w:rPr>
      </w:pPr>
    </w:p>
    <w:p w14:paraId="7B1538FB" w14:textId="1479BF37" w:rsidR="009D01B4" w:rsidRDefault="009D01B4" w:rsidP="002547C4">
      <w:pPr>
        <w:spacing w:line="276" w:lineRule="auto"/>
        <w:rPr>
          <w:rFonts w:ascii="Georgia" w:hAnsi="Georgia" w:cstheme="minorBidi"/>
          <w:i/>
          <w:iCs/>
          <w:kern w:val="2"/>
          <w:sz w:val="36"/>
          <w:szCs w:val="36"/>
          <w:lang w:eastAsia="en-US"/>
          <w14:ligatures w14:val="standardContextual"/>
        </w:rPr>
      </w:pPr>
      <w:r w:rsidRPr="009D01B4">
        <w:rPr>
          <w:rFonts w:ascii="Georgia" w:hAnsi="Georgia" w:cstheme="minorBidi"/>
          <w:kern w:val="2"/>
          <w:sz w:val="36"/>
          <w:szCs w:val="36"/>
          <w:lang w:eastAsia="en-US"/>
          <w14:ligatures w14:val="standardContextual"/>
        </w:rPr>
        <w:t xml:space="preserve">De bedscène uit Mario </w:t>
      </w:r>
      <w:proofErr w:type="spellStart"/>
      <w:r w:rsidRPr="009D01B4">
        <w:rPr>
          <w:rFonts w:ascii="Georgia" w:hAnsi="Georgia" w:cstheme="minorBidi"/>
          <w:kern w:val="2"/>
          <w:sz w:val="36"/>
          <w:szCs w:val="36"/>
          <w:lang w:eastAsia="en-US"/>
          <w14:ligatures w14:val="standardContextual"/>
        </w:rPr>
        <w:t>Vargas</w:t>
      </w:r>
      <w:proofErr w:type="spellEnd"/>
      <w:r w:rsidRPr="009D01B4">
        <w:rPr>
          <w:rFonts w:ascii="Georgia" w:hAnsi="Georgia" w:cstheme="minorBidi"/>
          <w:kern w:val="2"/>
          <w:sz w:val="36"/>
          <w:szCs w:val="36"/>
          <w:lang w:eastAsia="en-US"/>
          <w14:ligatures w14:val="standardContextual"/>
        </w:rPr>
        <w:t xml:space="preserve"> </w:t>
      </w:r>
      <w:proofErr w:type="spellStart"/>
      <w:r w:rsidRPr="009D01B4">
        <w:rPr>
          <w:rFonts w:ascii="Georgia" w:hAnsi="Georgia" w:cstheme="minorBidi"/>
          <w:kern w:val="2"/>
          <w:sz w:val="36"/>
          <w:szCs w:val="36"/>
          <w:lang w:eastAsia="en-US"/>
          <w14:ligatures w14:val="standardContextual"/>
        </w:rPr>
        <w:t>Llosa</w:t>
      </w:r>
      <w:r>
        <w:rPr>
          <w:rFonts w:ascii="Georgia" w:hAnsi="Georgia" w:cstheme="minorBidi"/>
          <w:kern w:val="2"/>
          <w:sz w:val="36"/>
          <w:szCs w:val="36"/>
          <w:lang w:eastAsia="en-US"/>
          <w14:ligatures w14:val="standardContextual"/>
        </w:rPr>
        <w:t>’</w:t>
      </w:r>
      <w:r w:rsidRPr="009D01B4">
        <w:rPr>
          <w:rFonts w:ascii="Georgia" w:hAnsi="Georgia" w:cstheme="minorBidi"/>
          <w:kern w:val="2"/>
          <w:sz w:val="36"/>
          <w:szCs w:val="36"/>
          <w:lang w:eastAsia="en-US"/>
          <w14:ligatures w14:val="standardContextual"/>
        </w:rPr>
        <w:t>s</w:t>
      </w:r>
      <w:proofErr w:type="spellEnd"/>
      <w:r w:rsidRPr="009D01B4">
        <w:rPr>
          <w:rFonts w:ascii="Georgia" w:hAnsi="Georgia" w:cstheme="minorBidi"/>
          <w:kern w:val="2"/>
          <w:sz w:val="36"/>
          <w:szCs w:val="36"/>
          <w:lang w:eastAsia="en-US"/>
          <w14:ligatures w14:val="standardContextual"/>
        </w:rPr>
        <w:t xml:space="preserve"> </w:t>
      </w:r>
      <w:r w:rsidRPr="009D01B4">
        <w:rPr>
          <w:rFonts w:ascii="Georgia" w:hAnsi="Georgia" w:cstheme="minorBidi"/>
          <w:i/>
          <w:iCs/>
          <w:kern w:val="2"/>
          <w:sz w:val="36"/>
          <w:szCs w:val="36"/>
          <w:lang w:eastAsia="en-US"/>
          <w14:ligatures w14:val="standardContextual"/>
        </w:rPr>
        <w:t>Voor uw liefde</w:t>
      </w:r>
    </w:p>
    <w:p w14:paraId="0817D995" w14:textId="77777777" w:rsidR="009D01B4" w:rsidRPr="002547C4" w:rsidRDefault="009D01B4" w:rsidP="002547C4">
      <w:pPr>
        <w:spacing w:line="276" w:lineRule="auto"/>
        <w:rPr>
          <w:rFonts w:ascii="Georgia" w:hAnsi="Georgia" w:cstheme="minorBidi"/>
          <w:i/>
          <w:iCs/>
          <w:kern w:val="2"/>
          <w:sz w:val="28"/>
          <w:szCs w:val="36"/>
          <w:lang w:eastAsia="en-US"/>
          <w14:ligatures w14:val="standardContextual"/>
        </w:rPr>
      </w:pPr>
    </w:p>
    <w:p w14:paraId="71870E36" w14:textId="034D314A" w:rsidR="00267615" w:rsidRDefault="009D01B4" w:rsidP="002547C4">
      <w:pPr>
        <w:spacing w:line="276" w:lineRule="auto"/>
        <w:rPr>
          <w:rFonts w:ascii="Georgia" w:hAnsi="Georgia" w:cstheme="minorBidi"/>
          <w:kern w:val="2"/>
          <w:sz w:val="28"/>
          <w:szCs w:val="28"/>
          <w:lang w:eastAsia="en-US"/>
          <w14:ligatures w14:val="standardContextual"/>
        </w:rPr>
      </w:pPr>
      <w:r w:rsidRPr="009D01B4">
        <w:rPr>
          <w:rFonts w:ascii="Georgia" w:hAnsi="Georgia" w:cstheme="minorBidi"/>
          <w:i/>
          <w:iCs/>
          <w:kern w:val="2"/>
          <w:sz w:val="28"/>
          <w:szCs w:val="28"/>
          <w:lang w:eastAsia="en-US"/>
          <w14:ligatures w14:val="standardContextual"/>
        </w:rPr>
        <w:t xml:space="preserve">Arie van der Wal (1954-2024) was aanvankelijk landmeetkundig tekenaar bij het Kadaster, maar studeerde daarna Spaanse taal- en letterkunde aan de Rijksuniversiteit Groningen. Op aanbeveling van Mariolein Sabarte </w:t>
      </w:r>
      <w:proofErr w:type="spellStart"/>
      <w:r w:rsidRPr="009D01B4">
        <w:rPr>
          <w:rFonts w:ascii="Georgia" w:hAnsi="Georgia" w:cstheme="minorBidi"/>
          <w:i/>
          <w:iCs/>
          <w:kern w:val="2"/>
          <w:sz w:val="28"/>
          <w:szCs w:val="28"/>
          <w:lang w:eastAsia="en-US"/>
          <w14:ligatures w14:val="standardContextual"/>
        </w:rPr>
        <w:t>Belacortu</w:t>
      </w:r>
      <w:proofErr w:type="spellEnd"/>
      <w:r w:rsidRPr="009D01B4">
        <w:rPr>
          <w:rFonts w:ascii="Georgia" w:hAnsi="Georgia" w:cstheme="minorBidi"/>
          <w:i/>
          <w:iCs/>
          <w:kern w:val="2"/>
          <w:sz w:val="28"/>
          <w:szCs w:val="28"/>
          <w:lang w:eastAsia="en-US"/>
          <w14:ligatures w14:val="standardContextual"/>
        </w:rPr>
        <w:t xml:space="preserve">, van wie hij als student een gastlezing volgde, vertaalde hij in 1987 voor uitgeverij Meulenhoff </w:t>
      </w:r>
      <w:r w:rsidRPr="009D01B4">
        <w:rPr>
          <w:rFonts w:ascii="Georgia" w:hAnsi="Georgia" w:cstheme="minorBidi"/>
          <w:kern w:val="2"/>
          <w:sz w:val="28"/>
          <w:szCs w:val="28"/>
          <w:lang w:eastAsia="en-US"/>
          <w14:ligatures w14:val="standardContextual"/>
        </w:rPr>
        <w:t>De liefde is een eenzaam spel</w:t>
      </w:r>
      <w:r w:rsidRPr="009D01B4">
        <w:rPr>
          <w:rFonts w:ascii="Georgia" w:hAnsi="Georgia" w:cstheme="minorBidi"/>
          <w:i/>
          <w:iCs/>
          <w:kern w:val="2"/>
          <w:sz w:val="28"/>
          <w:szCs w:val="28"/>
          <w:lang w:eastAsia="en-US"/>
          <w14:ligatures w14:val="standardContextual"/>
        </w:rPr>
        <w:t xml:space="preserve"> van Ester </w:t>
      </w:r>
      <w:proofErr w:type="spellStart"/>
      <w:r w:rsidRPr="009D01B4">
        <w:rPr>
          <w:rFonts w:ascii="Georgia" w:hAnsi="Georgia" w:cstheme="minorBidi"/>
          <w:i/>
          <w:iCs/>
          <w:kern w:val="2"/>
          <w:sz w:val="28"/>
          <w:szCs w:val="28"/>
          <w:lang w:eastAsia="en-US"/>
          <w14:ligatures w14:val="standardContextual"/>
        </w:rPr>
        <w:t>Tusquets</w:t>
      </w:r>
      <w:proofErr w:type="spellEnd"/>
      <w:r w:rsidRPr="009D01B4">
        <w:rPr>
          <w:rFonts w:ascii="Georgia" w:hAnsi="Georgia" w:cstheme="minorBidi"/>
          <w:i/>
          <w:iCs/>
          <w:kern w:val="2"/>
          <w:sz w:val="28"/>
          <w:szCs w:val="28"/>
          <w:lang w:eastAsia="en-US"/>
          <w14:ligatures w14:val="standardContextual"/>
        </w:rPr>
        <w:t xml:space="preserve">. Hiervoor ontving hij een vertaalprijs voor debuterend vertalers. Hij zou uiteindelijk 75 boeken vertalen, onder meer van Mario </w:t>
      </w:r>
      <w:proofErr w:type="spellStart"/>
      <w:r w:rsidRPr="009D01B4">
        <w:rPr>
          <w:rFonts w:ascii="Georgia" w:hAnsi="Georgia" w:cstheme="minorBidi"/>
          <w:i/>
          <w:iCs/>
          <w:kern w:val="2"/>
          <w:sz w:val="28"/>
          <w:szCs w:val="28"/>
          <w:lang w:eastAsia="en-US"/>
          <w14:ligatures w14:val="standardContextual"/>
        </w:rPr>
        <w:t>Vargas</w:t>
      </w:r>
      <w:proofErr w:type="spellEnd"/>
      <w:r w:rsidRPr="009D01B4">
        <w:rPr>
          <w:rFonts w:ascii="Georgia" w:hAnsi="Georgia" w:cstheme="minorBidi"/>
          <w:i/>
          <w:iCs/>
          <w:kern w:val="2"/>
          <w:sz w:val="28"/>
          <w:szCs w:val="28"/>
          <w:lang w:eastAsia="en-US"/>
          <w14:ligatures w14:val="standardContextual"/>
        </w:rPr>
        <w:t xml:space="preserve"> </w:t>
      </w:r>
      <w:proofErr w:type="spellStart"/>
      <w:r w:rsidRPr="009D01B4">
        <w:rPr>
          <w:rFonts w:ascii="Georgia" w:hAnsi="Georgia" w:cstheme="minorBidi"/>
          <w:i/>
          <w:iCs/>
          <w:kern w:val="2"/>
          <w:sz w:val="28"/>
          <w:szCs w:val="28"/>
          <w:lang w:eastAsia="en-US"/>
          <w14:ligatures w14:val="standardContextual"/>
        </w:rPr>
        <w:t>Llosa</w:t>
      </w:r>
      <w:proofErr w:type="spellEnd"/>
      <w:r w:rsidRPr="009D01B4">
        <w:rPr>
          <w:rFonts w:ascii="Georgia" w:hAnsi="Georgia" w:cstheme="minorBidi"/>
          <w:i/>
          <w:iCs/>
          <w:kern w:val="2"/>
          <w:sz w:val="28"/>
          <w:szCs w:val="28"/>
          <w:lang w:eastAsia="en-US"/>
          <w14:ligatures w14:val="standardContextual"/>
        </w:rPr>
        <w:t xml:space="preserve">, Gabriel García </w:t>
      </w:r>
      <w:proofErr w:type="spellStart"/>
      <w:r w:rsidRPr="009D01B4">
        <w:rPr>
          <w:rFonts w:ascii="Georgia" w:hAnsi="Georgia" w:cstheme="minorBidi"/>
          <w:i/>
          <w:iCs/>
          <w:kern w:val="2"/>
          <w:sz w:val="28"/>
          <w:szCs w:val="28"/>
          <w:lang w:eastAsia="en-US"/>
          <w14:ligatures w14:val="standardContextual"/>
        </w:rPr>
        <w:t>Márquez</w:t>
      </w:r>
      <w:proofErr w:type="spellEnd"/>
      <w:r w:rsidRPr="009D01B4">
        <w:rPr>
          <w:rFonts w:ascii="Georgia" w:hAnsi="Georgia" w:cstheme="minorBidi"/>
          <w:i/>
          <w:iCs/>
          <w:kern w:val="2"/>
          <w:sz w:val="28"/>
          <w:szCs w:val="28"/>
          <w:lang w:eastAsia="en-US"/>
          <w14:ligatures w14:val="standardContextual"/>
        </w:rPr>
        <w:t xml:space="preserve">, Roberto </w:t>
      </w:r>
      <w:proofErr w:type="spellStart"/>
      <w:r w:rsidRPr="009D01B4">
        <w:rPr>
          <w:rFonts w:ascii="Georgia" w:hAnsi="Georgia" w:cstheme="minorBidi"/>
          <w:i/>
          <w:iCs/>
          <w:kern w:val="2"/>
          <w:sz w:val="28"/>
          <w:szCs w:val="28"/>
          <w:lang w:eastAsia="en-US"/>
          <w14:ligatures w14:val="standardContextual"/>
        </w:rPr>
        <w:t>Bolaño</w:t>
      </w:r>
      <w:proofErr w:type="spellEnd"/>
      <w:r w:rsidRPr="009D01B4">
        <w:rPr>
          <w:rFonts w:ascii="Georgia" w:hAnsi="Georgia" w:cstheme="minorBidi"/>
          <w:i/>
          <w:iCs/>
          <w:kern w:val="2"/>
          <w:sz w:val="28"/>
          <w:szCs w:val="28"/>
          <w:lang w:eastAsia="en-US"/>
          <w14:ligatures w14:val="standardContextual"/>
        </w:rPr>
        <w:t xml:space="preserve">, Juan </w:t>
      </w:r>
      <w:proofErr w:type="spellStart"/>
      <w:r w:rsidRPr="009D01B4">
        <w:rPr>
          <w:rFonts w:ascii="Georgia" w:hAnsi="Georgia" w:cstheme="minorBidi"/>
          <w:i/>
          <w:iCs/>
          <w:kern w:val="2"/>
          <w:sz w:val="28"/>
          <w:szCs w:val="28"/>
          <w:lang w:eastAsia="en-US"/>
          <w14:ligatures w14:val="standardContextual"/>
        </w:rPr>
        <w:t>Filloy</w:t>
      </w:r>
      <w:proofErr w:type="spellEnd"/>
      <w:r w:rsidRPr="009D01B4">
        <w:rPr>
          <w:rFonts w:ascii="Georgia" w:hAnsi="Georgia" w:cstheme="minorBidi"/>
          <w:i/>
          <w:iCs/>
          <w:kern w:val="2"/>
          <w:sz w:val="28"/>
          <w:szCs w:val="28"/>
          <w:lang w:eastAsia="en-US"/>
          <w14:ligatures w14:val="standardContextual"/>
        </w:rPr>
        <w:t xml:space="preserve">, Carlos </w:t>
      </w:r>
      <w:proofErr w:type="spellStart"/>
      <w:r w:rsidRPr="009D01B4">
        <w:rPr>
          <w:rFonts w:ascii="Georgia" w:hAnsi="Georgia" w:cstheme="minorBidi"/>
          <w:i/>
          <w:iCs/>
          <w:kern w:val="2"/>
          <w:sz w:val="28"/>
          <w:szCs w:val="28"/>
          <w:lang w:eastAsia="en-US"/>
          <w14:ligatures w14:val="standardContextual"/>
        </w:rPr>
        <w:t>Fuentes</w:t>
      </w:r>
      <w:proofErr w:type="spellEnd"/>
      <w:r w:rsidRPr="009D01B4">
        <w:rPr>
          <w:rFonts w:ascii="Georgia" w:hAnsi="Georgia" w:cstheme="minorBidi"/>
          <w:i/>
          <w:iCs/>
          <w:kern w:val="2"/>
          <w:sz w:val="28"/>
          <w:szCs w:val="28"/>
          <w:lang w:eastAsia="en-US"/>
          <w14:ligatures w14:val="standardContextual"/>
        </w:rPr>
        <w:t xml:space="preserve">, Alan Pauls en Sergio </w:t>
      </w:r>
      <w:proofErr w:type="spellStart"/>
      <w:r w:rsidRPr="009D01B4">
        <w:rPr>
          <w:rFonts w:ascii="Georgia" w:hAnsi="Georgia" w:cstheme="minorBidi"/>
          <w:i/>
          <w:iCs/>
          <w:kern w:val="2"/>
          <w:sz w:val="28"/>
          <w:szCs w:val="28"/>
          <w:lang w:eastAsia="en-US"/>
          <w14:ligatures w14:val="standardContextual"/>
        </w:rPr>
        <w:t>Pitol</w:t>
      </w:r>
      <w:proofErr w:type="spellEnd"/>
      <w:r w:rsidRPr="009D01B4">
        <w:rPr>
          <w:rFonts w:ascii="Georgia" w:hAnsi="Georgia" w:cstheme="minorBidi"/>
          <w:i/>
          <w:iCs/>
          <w:kern w:val="2"/>
          <w:sz w:val="28"/>
          <w:szCs w:val="28"/>
          <w:lang w:eastAsia="en-US"/>
          <w14:ligatures w14:val="standardContextual"/>
        </w:rPr>
        <w:t xml:space="preserve">. Ook vertaalde hij de laatste roman van Javier </w:t>
      </w:r>
      <w:proofErr w:type="spellStart"/>
      <w:r w:rsidRPr="009D01B4">
        <w:rPr>
          <w:rFonts w:ascii="Georgia" w:hAnsi="Georgia" w:cstheme="minorBidi"/>
          <w:i/>
          <w:iCs/>
          <w:kern w:val="2"/>
          <w:sz w:val="28"/>
          <w:szCs w:val="28"/>
          <w:lang w:eastAsia="en-US"/>
          <w14:ligatures w14:val="standardContextual"/>
        </w:rPr>
        <w:t>Marías</w:t>
      </w:r>
      <w:proofErr w:type="spellEnd"/>
      <w:r w:rsidRPr="009D01B4">
        <w:rPr>
          <w:rFonts w:ascii="Georgia" w:hAnsi="Georgia" w:cstheme="minorBidi"/>
          <w:i/>
          <w:iCs/>
          <w:kern w:val="2"/>
          <w:sz w:val="28"/>
          <w:szCs w:val="28"/>
          <w:lang w:eastAsia="en-US"/>
          <w14:ligatures w14:val="standardContextual"/>
        </w:rPr>
        <w:t xml:space="preserve">, </w:t>
      </w:r>
      <w:r w:rsidRPr="009D01B4">
        <w:rPr>
          <w:rFonts w:ascii="Georgia" w:hAnsi="Georgia" w:cstheme="minorBidi"/>
          <w:kern w:val="2"/>
          <w:sz w:val="28"/>
          <w:szCs w:val="28"/>
          <w:lang w:eastAsia="en-US"/>
          <w14:ligatures w14:val="standardContextual"/>
        </w:rPr>
        <w:t xml:space="preserve">Tomás </w:t>
      </w:r>
      <w:proofErr w:type="spellStart"/>
      <w:r w:rsidRPr="009D01B4">
        <w:rPr>
          <w:rFonts w:ascii="Georgia" w:hAnsi="Georgia" w:cstheme="minorBidi"/>
          <w:kern w:val="2"/>
          <w:sz w:val="28"/>
          <w:szCs w:val="28"/>
          <w:lang w:eastAsia="en-US"/>
          <w14:ligatures w14:val="standardContextual"/>
        </w:rPr>
        <w:t>Nevinson</w:t>
      </w:r>
      <w:proofErr w:type="spellEnd"/>
      <w:r w:rsidRPr="009D01B4">
        <w:rPr>
          <w:rFonts w:ascii="Georgia" w:hAnsi="Georgia" w:cstheme="minorBidi"/>
          <w:i/>
          <w:iCs/>
          <w:kern w:val="2"/>
          <w:sz w:val="28"/>
          <w:szCs w:val="28"/>
          <w:lang w:eastAsia="en-US"/>
          <w14:ligatures w14:val="standardContextual"/>
        </w:rPr>
        <w:t>. Dit stuk verscheen in 201</w:t>
      </w:r>
      <w:r>
        <w:rPr>
          <w:rFonts w:ascii="Georgia" w:hAnsi="Georgia" w:cstheme="minorBidi"/>
          <w:i/>
          <w:iCs/>
          <w:kern w:val="2"/>
          <w:sz w:val="28"/>
          <w:szCs w:val="28"/>
          <w:lang w:eastAsia="en-US"/>
          <w14:ligatures w14:val="standardContextual"/>
        </w:rPr>
        <w:t>7</w:t>
      </w:r>
      <w:r w:rsidRPr="009D01B4">
        <w:rPr>
          <w:rFonts w:ascii="Georgia" w:hAnsi="Georgia" w:cstheme="minorBidi"/>
          <w:i/>
          <w:iCs/>
          <w:kern w:val="2"/>
          <w:sz w:val="28"/>
          <w:szCs w:val="28"/>
          <w:lang w:eastAsia="en-US"/>
          <w14:ligatures w14:val="standardContextual"/>
        </w:rPr>
        <w:t xml:space="preserve"> op de website van Athenaeum Boekhandel, maar met dank aan Dorien Wichmann plaatst </w:t>
      </w:r>
      <w:proofErr w:type="spellStart"/>
      <w:r w:rsidRPr="009D01B4">
        <w:rPr>
          <w:rFonts w:ascii="Georgia" w:hAnsi="Georgia" w:cstheme="minorBidi"/>
          <w:i/>
          <w:iCs/>
          <w:kern w:val="2"/>
          <w:sz w:val="28"/>
          <w:szCs w:val="28"/>
          <w:lang w:eastAsia="en-US"/>
          <w14:ligatures w14:val="standardContextual"/>
        </w:rPr>
        <w:t>VertaalVerhaal</w:t>
      </w:r>
      <w:proofErr w:type="spellEnd"/>
      <w:r w:rsidRPr="009D01B4">
        <w:rPr>
          <w:rFonts w:ascii="Georgia" w:hAnsi="Georgia" w:cstheme="minorBidi"/>
          <w:i/>
          <w:iCs/>
          <w:kern w:val="2"/>
          <w:sz w:val="28"/>
          <w:szCs w:val="28"/>
          <w:lang w:eastAsia="en-US"/>
          <w14:ligatures w14:val="standardContextual"/>
        </w:rPr>
        <w:t xml:space="preserve"> het graag ter herinnering aan Arie.</w:t>
      </w:r>
      <w:r w:rsidR="00267615">
        <w:rPr>
          <w:rFonts w:ascii="Georgia" w:hAnsi="Georgia" w:cstheme="minorBidi"/>
          <w:i/>
          <w:iCs/>
          <w:kern w:val="2"/>
          <w:sz w:val="28"/>
          <w:szCs w:val="28"/>
          <w:lang w:eastAsia="en-US"/>
          <w14:ligatures w14:val="standardContextual"/>
        </w:rPr>
        <w:t xml:space="preserve"> Eerder verscheen hier van zijn hand al ‘</w:t>
      </w:r>
      <w:r w:rsidR="00267615" w:rsidRPr="00267615">
        <w:rPr>
          <w:rFonts w:ascii="Georgia" w:hAnsi="Georgia" w:cstheme="minorBidi"/>
          <w:i/>
          <w:iCs/>
          <w:kern w:val="2"/>
          <w:sz w:val="28"/>
          <w:szCs w:val="28"/>
          <w:lang w:eastAsia="en-US"/>
          <w14:ligatures w14:val="standardContextual"/>
        </w:rPr>
        <w:t xml:space="preserve">De eerste zin van </w:t>
      </w:r>
      <w:proofErr w:type="spellStart"/>
      <w:r w:rsidR="00267615" w:rsidRPr="00267615">
        <w:rPr>
          <w:rFonts w:ascii="Georgia" w:hAnsi="Georgia" w:cstheme="minorBidi"/>
          <w:i/>
          <w:iCs/>
          <w:kern w:val="2"/>
          <w:sz w:val="28"/>
          <w:szCs w:val="28"/>
          <w:lang w:eastAsia="en-US"/>
          <w14:ligatures w14:val="standardContextual"/>
        </w:rPr>
        <w:t>Jesús</w:t>
      </w:r>
      <w:proofErr w:type="spellEnd"/>
      <w:r w:rsidR="00267615" w:rsidRPr="00267615">
        <w:rPr>
          <w:rFonts w:ascii="Georgia" w:hAnsi="Georgia" w:cstheme="minorBidi"/>
          <w:i/>
          <w:iCs/>
          <w:kern w:val="2"/>
          <w:sz w:val="28"/>
          <w:szCs w:val="28"/>
          <w:lang w:eastAsia="en-US"/>
          <w14:ligatures w14:val="standardContextual"/>
        </w:rPr>
        <w:t xml:space="preserve"> </w:t>
      </w:r>
      <w:proofErr w:type="spellStart"/>
      <w:r w:rsidR="00267615" w:rsidRPr="00267615">
        <w:rPr>
          <w:rFonts w:ascii="Georgia" w:hAnsi="Georgia" w:cstheme="minorBidi"/>
          <w:i/>
          <w:iCs/>
          <w:kern w:val="2"/>
          <w:sz w:val="28"/>
          <w:szCs w:val="28"/>
          <w:lang w:eastAsia="en-US"/>
          <w14:ligatures w14:val="standardContextual"/>
        </w:rPr>
        <w:t>Carrasco</w:t>
      </w:r>
      <w:proofErr w:type="spellEnd"/>
      <w:r w:rsidR="00267615" w:rsidRPr="00267615">
        <w:rPr>
          <w:rFonts w:ascii="Georgia" w:hAnsi="Georgia" w:cstheme="minorBidi"/>
          <w:i/>
          <w:iCs/>
          <w:kern w:val="2"/>
          <w:sz w:val="28"/>
          <w:szCs w:val="28"/>
          <w:lang w:eastAsia="en-US"/>
          <w14:ligatures w14:val="standardContextual"/>
        </w:rPr>
        <w:t xml:space="preserve">, </w:t>
      </w:r>
      <w:r w:rsidR="00267615" w:rsidRPr="00267615">
        <w:rPr>
          <w:rFonts w:ascii="Georgia" w:hAnsi="Georgia" w:cstheme="minorBidi"/>
          <w:kern w:val="2"/>
          <w:sz w:val="28"/>
          <w:szCs w:val="28"/>
          <w:lang w:eastAsia="en-US"/>
          <w14:ligatures w14:val="standardContextual"/>
        </w:rPr>
        <w:t>De vlucht</w:t>
      </w:r>
      <w:r w:rsidR="00267615">
        <w:rPr>
          <w:rFonts w:ascii="Georgia" w:hAnsi="Georgia" w:cstheme="minorBidi"/>
          <w:i/>
          <w:iCs/>
          <w:kern w:val="2"/>
          <w:sz w:val="28"/>
          <w:szCs w:val="28"/>
          <w:lang w:eastAsia="en-US"/>
          <w14:ligatures w14:val="standardContextual"/>
        </w:rPr>
        <w:t>’.</w:t>
      </w:r>
    </w:p>
    <w:p w14:paraId="1502CBCB" w14:textId="77777777" w:rsidR="00267615" w:rsidRDefault="00267615" w:rsidP="002547C4">
      <w:pPr>
        <w:spacing w:after="160" w:line="276" w:lineRule="auto"/>
        <w:rPr>
          <w:rFonts w:ascii="Georgia" w:hAnsi="Georgia" w:cstheme="minorBidi"/>
          <w:kern w:val="2"/>
          <w:sz w:val="28"/>
          <w:szCs w:val="28"/>
          <w:lang w:eastAsia="en-US"/>
          <w14:ligatures w14:val="standardContextual"/>
        </w:rPr>
      </w:pPr>
      <w:r>
        <w:rPr>
          <w:rFonts w:ascii="Georgia" w:hAnsi="Georgia" w:cstheme="minorBidi"/>
          <w:kern w:val="2"/>
          <w:sz w:val="28"/>
          <w:szCs w:val="28"/>
          <w:lang w:eastAsia="en-US"/>
          <w14:ligatures w14:val="standardContextual"/>
        </w:rPr>
        <w:br w:type="page"/>
      </w:r>
    </w:p>
    <w:p w14:paraId="0A75EBCA" w14:textId="77777777" w:rsidR="00267615" w:rsidRDefault="00267615" w:rsidP="002547C4">
      <w:pPr>
        <w:spacing w:line="276" w:lineRule="auto"/>
        <w:rPr>
          <w:rFonts w:ascii="Georgia" w:hAnsi="Georgia" w:cstheme="minorBidi"/>
          <w:i/>
          <w:iCs/>
          <w:kern w:val="2"/>
          <w:sz w:val="36"/>
          <w:szCs w:val="36"/>
          <w:lang w:eastAsia="en-US"/>
          <w14:ligatures w14:val="standardContextual"/>
        </w:rPr>
      </w:pPr>
      <w:r w:rsidRPr="009D01B4">
        <w:rPr>
          <w:rFonts w:ascii="Georgia" w:hAnsi="Georgia" w:cstheme="minorBidi"/>
          <w:kern w:val="2"/>
          <w:sz w:val="36"/>
          <w:szCs w:val="36"/>
          <w:lang w:eastAsia="en-US"/>
          <w14:ligatures w14:val="standardContextual"/>
        </w:rPr>
        <w:lastRenderedPageBreak/>
        <w:t xml:space="preserve">De bedscène uit Mario </w:t>
      </w:r>
      <w:proofErr w:type="spellStart"/>
      <w:r w:rsidRPr="009D01B4">
        <w:rPr>
          <w:rFonts w:ascii="Georgia" w:hAnsi="Georgia" w:cstheme="minorBidi"/>
          <w:kern w:val="2"/>
          <w:sz w:val="36"/>
          <w:szCs w:val="36"/>
          <w:lang w:eastAsia="en-US"/>
          <w14:ligatures w14:val="standardContextual"/>
        </w:rPr>
        <w:t>Vargas</w:t>
      </w:r>
      <w:proofErr w:type="spellEnd"/>
      <w:r w:rsidRPr="009D01B4">
        <w:rPr>
          <w:rFonts w:ascii="Georgia" w:hAnsi="Georgia" w:cstheme="minorBidi"/>
          <w:kern w:val="2"/>
          <w:sz w:val="36"/>
          <w:szCs w:val="36"/>
          <w:lang w:eastAsia="en-US"/>
          <w14:ligatures w14:val="standardContextual"/>
        </w:rPr>
        <w:t xml:space="preserve"> </w:t>
      </w:r>
      <w:proofErr w:type="spellStart"/>
      <w:r w:rsidRPr="009D01B4">
        <w:rPr>
          <w:rFonts w:ascii="Georgia" w:hAnsi="Georgia" w:cstheme="minorBidi"/>
          <w:kern w:val="2"/>
          <w:sz w:val="36"/>
          <w:szCs w:val="36"/>
          <w:lang w:eastAsia="en-US"/>
          <w14:ligatures w14:val="standardContextual"/>
        </w:rPr>
        <w:t>Llosa</w:t>
      </w:r>
      <w:r>
        <w:rPr>
          <w:rFonts w:ascii="Georgia" w:hAnsi="Georgia" w:cstheme="minorBidi"/>
          <w:kern w:val="2"/>
          <w:sz w:val="36"/>
          <w:szCs w:val="36"/>
          <w:lang w:eastAsia="en-US"/>
          <w14:ligatures w14:val="standardContextual"/>
        </w:rPr>
        <w:t>’</w:t>
      </w:r>
      <w:r w:rsidRPr="009D01B4">
        <w:rPr>
          <w:rFonts w:ascii="Georgia" w:hAnsi="Georgia" w:cstheme="minorBidi"/>
          <w:kern w:val="2"/>
          <w:sz w:val="36"/>
          <w:szCs w:val="36"/>
          <w:lang w:eastAsia="en-US"/>
          <w14:ligatures w14:val="standardContextual"/>
        </w:rPr>
        <w:t>s</w:t>
      </w:r>
      <w:proofErr w:type="spellEnd"/>
      <w:r w:rsidRPr="009D01B4">
        <w:rPr>
          <w:rFonts w:ascii="Georgia" w:hAnsi="Georgia" w:cstheme="minorBidi"/>
          <w:kern w:val="2"/>
          <w:sz w:val="36"/>
          <w:szCs w:val="36"/>
          <w:lang w:eastAsia="en-US"/>
          <w14:ligatures w14:val="standardContextual"/>
        </w:rPr>
        <w:t xml:space="preserve"> </w:t>
      </w:r>
      <w:r w:rsidRPr="009D01B4">
        <w:rPr>
          <w:rFonts w:ascii="Georgia" w:hAnsi="Georgia" w:cstheme="minorBidi"/>
          <w:i/>
          <w:iCs/>
          <w:kern w:val="2"/>
          <w:sz w:val="36"/>
          <w:szCs w:val="36"/>
          <w:lang w:eastAsia="en-US"/>
          <w14:ligatures w14:val="standardContextual"/>
        </w:rPr>
        <w:t>Voor uw liefde</w:t>
      </w:r>
    </w:p>
    <w:p w14:paraId="68E359F4" w14:textId="77777777" w:rsidR="00267615" w:rsidRPr="002547C4" w:rsidRDefault="00267615" w:rsidP="002547C4">
      <w:pPr>
        <w:spacing w:line="276" w:lineRule="auto"/>
        <w:rPr>
          <w:rFonts w:ascii="Georgia" w:hAnsi="Georgia" w:cstheme="minorBidi"/>
          <w:i/>
          <w:iCs/>
          <w:kern w:val="2"/>
          <w:sz w:val="28"/>
          <w:szCs w:val="36"/>
          <w:lang w:eastAsia="en-US"/>
          <w14:ligatures w14:val="standardContextual"/>
        </w:rPr>
      </w:pPr>
    </w:p>
    <w:p w14:paraId="7109898B" w14:textId="77777777" w:rsidR="00267615" w:rsidRPr="002547C4" w:rsidRDefault="009D01B4" w:rsidP="002547C4">
      <w:pPr>
        <w:spacing w:line="276" w:lineRule="auto"/>
        <w:ind w:left="708"/>
        <w:rPr>
          <w:rFonts w:ascii="Georgia" w:eastAsia="Times New Roman" w:hAnsi="Georgia"/>
          <w:color w:val="000000"/>
          <w:lang w:val="en-US"/>
        </w:rPr>
      </w:pPr>
      <w:r w:rsidRPr="00267615">
        <w:rPr>
          <w:rFonts w:ascii="Georgia" w:eastAsia="Times New Roman" w:hAnsi="Georgia"/>
          <w:i/>
          <w:iCs/>
          <w:color w:val="000000"/>
          <w:lang w:val="es-ES"/>
        </w:rPr>
        <w:t>¿Había despertado o seguía soñando? Aquel calorcito en su empeine derecho estaba siempre allí, una sensación insólita que le erizaba todo el cuerpo y le revelaba que no estaba sola en esa cama.</w:t>
      </w:r>
      <w:r w:rsidRPr="009D01B4">
        <w:rPr>
          <w:rFonts w:ascii="Georgia" w:eastAsia="Times New Roman" w:hAnsi="Georgia"/>
          <w:b/>
          <w:bCs/>
          <w:color w:val="000000"/>
          <w:lang w:val="es-ES"/>
        </w:rPr>
        <w:br/>
      </w:r>
    </w:p>
    <w:p w14:paraId="653922E1" w14:textId="74FEE0F8" w:rsidR="009D01B4" w:rsidRPr="009D01B4" w:rsidRDefault="009D01B4" w:rsidP="002547C4">
      <w:pPr>
        <w:spacing w:line="276" w:lineRule="auto"/>
        <w:ind w:left="708"/>
        <w:rPr>
          <w:rFonts w:ascii="Georgia" w:eastAsia="Times New Roman" w:hAnsi="Georgia"/>
          <w:color w:val="000000"/>
        </w:rPr>
      </w:pPr>
      <w:r w:rsidRPr="009D01B4">
        <w:rPr>
          <w:rFonts w:ascii="Georgia" w:eastAsia="Times New Roman" w:hAnsi="Georgia"/>
          <w:color w:val="000000"/>
        </w:rPr>
        <w:t>Was ze wakker of droomde ze nog? Dat warme gevoel op haar rechterwreef was er nog steeds, een ongewone tinteling die zich over haar hele lichaam uitbreidde en haar duidelijk maakte dat ze niet alleen in bed lag.</w:t>
      </w:r>
    </w:p>
    <w:p w14:paraId="7D62FB95" w14:textId="77777777" w:rsidR="00267615" w:rsidRDefault="00267615" w:rsidP="002547C4">
      <w:pPr>
        <w:spacing w:line="276" w:lineRule="auto"/>
        <w:rPr>
          <w:rFonts w:ascii="Georgia" w:eastAsia="Times New Roman" w:hAnsi="Georgia"/>
          <w:color w:val="000000"/>
        </w:rPr>
      </w:pPr>
    </w:p>
    <w:p w14:paraId="065757E0" w14:textId="77777777" w:rsidR="00267615" w:rsidRDefault="009D01B4" w:rsidP="002547C4">
      <w:pPr>
        <w:spacing w:line="276" w:lineRule="auto"/>
        <w:rPr>
          <w:rFonts w:ascii="Georgia" w:eastAsia="Times New Roman" w:hAnsi="Georgia"/>
          <w:color w:val="000000"/>
        </w:rPr>
      </w:pPr>
      <w:r w:rsidRPr="009D01B4">
        <w:rPr>
          <w:rFonts w:ascii="Georgia" w:eastAsia="Times New Roman" w:hAnsi="Georgia"/>
          <w:color w:val="000000"/>
        </w:rPr>
        <w:t xml:space="preserve">Zo begint </w:t>
      </w:r>
      <w:r w:rsidRPr="009D01B4">
        <w:rPr>
          <w:rFonts w:ascii="Georgia" w:eastAsia="Times New Roman" w:hAnsi="Georgia"/>
          <w:i/>
          <w:iCs/>
          <w:color w:val="000000"/>
        </w:rPr>
        <w:t>Voor uw liefde</w:t>
      </w:r>
      <w:r w:rsidRPr="009D01B4">
        <w:rPr>
          <w:rFonts w:ascii="Georgia" w:eastAsia="Times New Roman" w:hAnsi="Georgia"/>
          <w:color w:val="000000"/>
        </w:rPr>
        <w:t xml:space="preserve">, de nieuwe roman van Mario </w:t>
      </w:r>
      <w:proofErr w:type="spellStart"/>
      <w:r w:rsidRPr="009D01B4">
        <w:rPr>
          <w:rFonts w:ascii="Georgia" w:eastAsia="Times New Roman" w:hAnsi="Georgia"/>
          <w:color w:val="000000"/>
        </w:rPr>
        <w:t>Vargas</w:t>
      </w:r>
      <w:proofErr w:type="spellEnd"/>
      <w:r w:rsidRPr="009D01B4">
        <w:rPr>
          <w:rFonts w:ascii="Georgia" w:eastAsia="Times New Roman" w:hAnsi="Georgia"/>
          <w:color w:val="000000"/>
        </w:rPr>
        <w:t xml:space="preserve"> </w:t>
      </w:r>
      <w:proofErr w:type="spellStart"/>
      <w:r w:rsidRPr="009D01B4">
        <w:rPr>
          <w:rFonts w:ascii="Georgia" w:eastAsia="Times New Roman" w:hAnsi="Georgia"/>
          <w:color w:val="000000"/>
        </w:rPr>
        <w:t>Llosa</w:t>
      </w:r>
      <w:proofErr w:type="spellEnd"/>
      <w:r w:rsidRPr="009D01B4">
        <w:rPr>
          <w:rFonts w:ascii="Georgia" w:eastAsia="Times New Roman" w:hAnsi="Georgia"/>
          <w:color w:val="000000"/>
        </w:rPr>
        <w:t>. En we belanden meteen in een bedscène... Niet direct mijn favoriete soort vertaalscène, want als je niet oppast wordt het snel banaal, al kan dat natuurlijk ook gelden voor de originele tekst. Maar goed, dat is voor het vertalen van de eerste zin niet van belang.</w:t>
      </w:r>
    </w:p>
    <w:p w14:paraId="0937251B" w14:textId="77777777" w:rsidR="00267615" w:rsidRDefault="009D01B4" w:rsidP="002547C4">
      <w:pPr>
        <w:spacing w:line="276" w:lineRule="auto"/>
        <w:ind w:firstLine="708"/>
        <w:rPr>
          <w:rFonts w:ascii="Georgia" w:eastAsia="Times New Roman" w:hAnsi="Georgia"/>
          <w:color w:val="000000"/>
        </w:rPr>
      </w:pPr>
      <w:r w:rsidRPr="009D01B4">
        <w:rPr>
          <w:rFonts w:ascii="Georgia" w:eastAsia="Times New Roman" w:hAnsi="Georgia"/>
          <w:color w:val="000000"/>
        </w:rPr>
        <w:t xml:space="preserve">Waar je in het Nederlands moet weten van welk geslacht de bedgenoten zijn, ligt dat in het Spaans niet meteen voor de hand omdat het persoonlijk voornaamwoord is opgenomen in de werkwoordsvorm. </w:t>
      </w:r>
      <w:proofErr w:type="spellStart"/>
      <w:r w:rsidRPr="009D01B4">
        <w:rPr>
          <w:rFonts w:ascii="Georgia" w:eastAsia="Times New Roman" w:hAnsi="Georgia"/>
          <w:i/>
          <w:iCs/>
          <w:color w:val="000000"/>
        </w:rPr>
        <w:t>Había</w:t>
      </w:r>
      <w:proofErr w:type="spellEnd"/>
      <w:r w:rsidRPr="009D01B4">
        <w:rPr>
          <w:rFonts w:ascii="Georgia" w:eastAsia="Times New Roman" w:hAnsi="Georgia"/>
          <w:i/>
          <w:iCs/>
          <w:color w:val="000000"/>
        </w:rPr>
        <w:t xml:space="preserve"> </w:t>
      </w:r>
      <w:proofErr w:type="spellStart"/>
      <w:r w:rsidRPr="009D01B4">
        <w:rPr>
          <w:rFonts w:ascii="Georgia" w:eastAsia="Times New Roman" w:hAnsi="Georgia"/>
          <w:i/>
          <w:iCs/>
          <w:color w:val="000000"/>
        </w:rPr>
        <w:t>despertado</w:t>
      </w:r>
      <w:proofErr w:type="spellEnd"/>
      <w:r w:rsidRPr="009D01B4">
        <w:rPr>
          <w:rFonts w:ascii="Georgia" w:eastAsia="Times New Roman" w:hAnsi="Georgia"/>
          <w:color w:val="000000"/>
        </w:rPr>
        <w:t xml:space="preserve"> en </w:t>
      </w:r>
      <w:proofErr w:type="spellStart"/>
      <w:r w:rsidRPr="009D01B4">
        <w:rPr>
          <w:rFonts w:ascii="Georgia" w:eastAsia="Times New Roman" w:hAnsi="Georgia"/>
          <w:i/>
          <w:iCs/>
          <w:color w:val="000000"/>
        </w:rPr>
        <w:t>seguía</w:t>
      </w:r>
      <w:proofErr w:type="spellEnd"/>
      <w:r w:rsidRPr="009D01B4">
        <w:rPr>
          <w:rFonts w:ascii="Georgia" w:eastAsia="Times New Roman" w:hAnsi="Georgia"/>
          <w:i/>
          <w:iCs/>
          <w:color w:val="000000"/>
        </w:rPr>
        <w:t xml:space="preserve"> </w:t>
      </w:r>
      <w:proofErr w:type="spellStart"/>
      <w:r w:rsidRPr="009D01B4">
        <w:rPr>
          <w:rFonts w:ascii="Georgia" w:eastAsia="Times New Roman" w:hAnsi="Georgia"/>
          <w:i/>
          <w:iCs/>
          <w:color w:val="000000"/>
        </w:rPr>
        <w:t>soñando</w:t>
      </w:r>
      <w:proofErr w:type="spellEnd"/>
      <w:r w:rsidRPr="009D01B4">
        <w:rPr>
          <w:rFonts w:ascii="Georgia" w:eastAsia="Times New Roman" w:hAnsi="Georgia"/>
          <w:color w:val="000000"/>
        </w:rPr>
        <w:t xml:space="preserve"> kan dan ook zowel slaan op een hij als een zij, terwijl het bezittelijk voornaamwoord bij </w:t>
      </w:r>
      <w:proofErr w:type="spellStart"/>
      <w:r w:rsidRPr="009D01B4">
        <w:rPr>
          <w:rFonts w:ascii="Georgia" w:eastAsia="Times New Roman" w:hAnsi="Georgia"/>
          <w:i/>
          <w:iCs/>
          <w:color w:val="000000"/>
        </w:rPr>
        <w:t>su</w:t>
      </w:r>
      <w:proofErr w:type="spellEnd"/>
      <w:r w:rsidRPr="009D01B4">
        <w:rPr>
          <w:rFonts w:ascii="Georgia" w:eastAsia="Times New Roman" w:hAnsi="Georgia"/>
          <w:i/>
          <w:iCs/>
          <w:color w:val="000000"/>
        </w:rPr>
        <w:t xml:space="preserve"> </w:t>
      </w:r>
      <w:proofErr w:type="spellStart"/>
      <w:r w:rsidRPr="009D01B4">
        <w:rPr>
          <w:rFonts w:ascii="Georgia" w:eastAsia="Times New Roman" w:hAnsi="Georgia"/>
          <w:i/>
          <w:iCs/>
          <w:color w:val="000000"/>
        </w:rPr>
        <w:t>empeine</w:t>
      </w:r>
      <w:proofErr w:type="spellEnd"/>
      <w:r w:rsidRPr="009D01B4">
        <w:rPr>
          <w:rFonts w:ascii="Georgia" w:eastAsia="Times New Roman" w:hAnsi="Georgia"/>
          <w:color w:val="000000"/>
        </w:rPr>
        <w:t xml:space="preserve"> in de tweede zin ook geen uitsluitsel geeft over man of vrouw. Wat dat betreft lijkt Spaans bijna de genderneutrale taal bij uitstek. Al kan dat soms tot enige verwarring leiden, omdat je in het Nederlands nu eenmaal een keus moet maken. Hier is dat geen probleem, want het wordt al snel duidelijk wie er in dat bed liggen. Bovendien staat er in de tweede zin een aanwijzing voor een van de bedpartners: het woordje </w:t>
      </w:r>
      <w:proofErr w:type="spellStart"/>
      <w:r w:rsidRPr="009D01B4">
        <w:rPr>
          <w:rFonts w:ascii="Georgia" w:eastAsia="Times New Roman" w:hAnsi="Georgia"/>
          <w:i/>
          <w:iCs/>
          <w:color w:val="000000"/>
        </w:rPr>
        <w:t>sola</w:t>
      </w:r>
      <w:proofErr w:type="spellEnd"/>
      <w:r w:rsidRPr="009D01B4">
        <w:rPr>
          <w:rFonts w:ascii="Georgia" w:eastAsia="Times New Roman" w:hAnsi="Georgia"/>
          <w:color w:val="000000"/>
        </w:rPr>
        <w:t xml:space="preserve"> kan alleen op een vrouw slaan (voor de duidelijkheid: bij een man zou het </w:t>
      </w:r>
      <w:r w:rsidRPr="009D01B4">
        <w:rPr>
          <w:rFonts w:ascii="Georgia" w:eastAsia="Times New Roman" w:hAnsi="Georgia"/>
          <w:i/>
          <w:iCs/>
          <w:color w:val="000000"/>
        </w:rPr>
        <w:t xml:space="preserve">solo </w:t>
      </w:r>
      <w:r w:rsidRPr="009D01B4">
        <w:rPr>
          <w:rFonts w:ascii="Georgia" w:eastAsia="Times New Roman" w:hAnsi="Georgia"/>
          <w:color w:val="000000"/>
        </w:rPr>
        <w:t>zijn). Dat haar bedgenoot ook een vrouw is blijkt een paar regels verder.</w:t>
      </w:r>
    </w:p>
    <w:p w14:paraId="1E86B276" w14:textId="77777777" w:rsidR="00267615" w:rsidRDefault="009D01B4" w:rsidP="002547C4">
      <w:pPr>
        <w:spacing w:line="276" w:lineRule="auto"/>
        <w:ind w:firstLine="708"/>
        <w:rPr>
          <w:rFonts w:ascii="Georgia" w:eastAsia="Times New Roman" w:hAnsi="Georgia"/>
          <w:color w:val="000000"/>
        </w:rPr>
      </w:pPr>
      <w:r w:rsidRPr="009D01B4">
        <w:rPr>
          <w:rFonts w:ascii="Georgia" w:eastAsia="Times New Roman" w:hAnsi="Georgia"/>
          <w:color w:val="000000"/>
        </w:rPr>
        <w:t xml:space="preserve">Wat valt er nog meer over deze twee zinnen te zeggen? Allereerst het woord </w:t>
      </w:r>
      <w:proofErr w:type="spellStart"/>
      <w:r w:rsidRPr="009D01B4">
        <w:rPr>
          <w:rFonts w:ascii="Georgia" w:eastAsia="Times New Roman" w:hAnsi="Georgia"/>
          <w:i/>
          <w:iCs/>
          <w:color w:val="000000"/>
        </w:rPr>
        <w:t>calorcito</w:t>
      </w:r>
      <w:proofErr w:type="spellEnd"/>
      <w:r w:rsidRPr="009D01B4">
        <w:rPr>
          <w:rFonts w:ascii="Georgia" w:eastAsia="Times New Roman" w:hAnsi="Georgia"/>
          <w:color w:val="000000"/>
        </w:rPr>
        <w:t xml:space="preserve">, een verkleinwoord van </w:t>
      </w:r>
      <w:proofErr w:type="spellStart"/>
      <w:r w:rsidRPr="009D01B4">
        <w:rPr>
          <w:rFonts w:ascii="Georgia" w:eastAsia="Times New Roman" w:hAnsi="Georgia"/>
          <w:i/>
          <w:iCs/>
          <w:color w:val="000000"/>
        </w:rPr>
        <w:t>calor</w:t>
      </w:r>
      <w:proofErr w:type="spellEnd"/>
      <w:r w:rsidRPr="009D01B4">
        <w:rPr>
          <w:rFonts w:ascii="Georgia" w:eastAsia="Times New Roman" w:hAnsi="Georgia"/>
          <w:color w:val="000000"/>
        </w:rPr>
        <w:t xml:space="preserve"> (warmte, hitte). Dit soort verkleinwoorden wordt vooral veel gebruikt in Latijns-Amerika en het Spaanssprekende deel van Amerika en heeft een enigszins vertederend effect (net als veel verkleinwoorden in het Nederlands). Denk bijvoorbeeld ook aan de populaire </w:t>
      </w:r>
      <w:proofErr w:type="spellStart"/>
      <w:r w:rsidRPr="009D01B4">
        <w:rPr>
          <w:rFonts w:ascii="Georgia" w:eastAsia="Times New Roman" w:hAnsi="Georgia"/>
          <w:color w:val="000000"/>
        </w:rPr>
        <w:t>zomerhit</w:t>
      </w:r>
      <w:proofErr w:type="spellEnd"/>
      <w:r w:rsidRPr="009D01B4">
        <w:rPr>
          <w:rFonts w:ascii="Georgia" w:eastAsia="Times New Roman" w:hAnsi="Georgia"/>
          <w:color w:val="000000"/>
        </w:rPr>
        <w:t xml:space="preserve"> </w:t>
      </w:r>
      <w:proofErr w:type="spellStart"/>
      <w:r w:rsidRPr="009D01B4">
        <w:rPr>
          <w:rFonts w:ascii="Georgia" w:eastAsia="Times New Roman" w:hAnsi="Georgia"/>
          <w:i/>
          <w:iCs/>
          <w:color w:val="000000"/>
        </w:rPr>
        <w:t>Despacito</w:t>
      </w:r>
      <w:proofErr w:type="spellEnd"/>
      <w:r w:rsidRPr="009D01B4">
        <w:rPr>
          <w:rFonts w:ascii="Georgia" w:eastAsia="Times New Roman" w:hAnsi="Georgia"/>
          <w:color w:val="000000"/>
        </w:rPr>
        <w:t xml:space="preserve">, verkleinwoord van </w:t>
      </w:r>
      <w:proofErr w:type="spellStart"/>
      <w:r w:rsidRPr="009D01B4">
        <w:rPr>
          <w:rFonts w:ascii="Georgia" w:eastAsia="Times New Roman" w:hAnsi="Georgia"/>
          <w:i/>
          <w:iCs/>
          <w:color w:val="000000"/>
        </w:rPr>
        <w:t>despacio</w:t>
      </w:r>
      <w:proofErr w:type="spellEnd"/>
      <w:r w:rsidRPr="009D01B4">
        <w:rPr>
          <w:rFonts w:ascii="Georgia" w:eastAsia="Times New Roman" w:hAnsi="Georgia"/>
          <w:color w:val="000000"/>
        </w:rPr>
        <w:t>, langzaamaan. Ik heb daar geen nadruk op willen leggen en het gewoon vertaald met ‘warm gevoel’.</w:t>
      </w:r>
    </w:p>
    <w:p w14:paraId="20F0A108" w14:textId="77777777" w:rsidR="00267615" w:rsidRDefault="009D01B4" w:rsidP="002547C4">
      <w:pPr>
        <w:spacing w:line="276" w:lineRule="auto"/>
        <w:ind w:firstLine="708"/>
        <w:rPr>
          <w:rFonts w:ascii="Georgia" w:eastAsia="Times New Roman" w:hAnsi="Georgia"/>
          <w:color w:val="000000"/>
        </w:rPr>
      </w:pPr>
      <w:r w:rsidRPr="009D01B4">
        <w:rPr>
          <w:rFonts w:ascii="Georgia" w:eastAsia="Times New Roman" w:hAnsi="Georgia"/>
          <w:color w:val="000000"/>
        </w:rPr>
        <w:t xml:space="preserve">Daardoor kwam ik een beetje in de knoop met </w:t>
      </w:r>
      <w:proofErr w:type="spellStart"/>
      <w:r w:rsidRPr="009D01B4">
        <w:rPr>
          <w:rFonts w:ascii="Georgia" w:eastAsia="Times New Roman" w:hAnsi="Georgia"/>
          <w:i/>
          <w:iCs/>
          <w:color w:val="000000"/>
        </w:rPr>
        <w:t>sensación</w:t>
      </w:r>
      <w:proofErr w:type="spellEnd"/>
      <w:r w:rsidRPr="009D01B4">
        <w:rPr>
          <w:rFonts w:ascii="Georgia" w:eastAsia="Times New Roman" w:hAnsi="Georgia"/>
          <w:i/>
          <w:iCs/>
          <w:color w:val="000000"/>
        </w:rPr>
        <w:t xml:space="preserve"> </w:t>
      </w:r>
      <w:proofErr w:type="spellStart"/>
      <w:r w:rsidRPr="009D01B4">
        <w:rPr>
          <w:rFonts w:ascii="Georgia" w:eastAsia="Times New Roman" w:hAnsi="Georgia"/>
          <w:i/>
          <w:iCs/>
          <w:color w:val="000000"/>
        </w:rPr>
        <w:t>insolita</w:t>
      </w:r>
      <w:proofErr w:type="spellEnd"/>
      <w:r w:rsidRPr="009D01B4">
        <w:rPr>
          <w:rFonts w:ascii="Georgia" w:eastAsia="Times New Roman" w:hAnsi="Georgia"/>
          <w:color w:val="000000"/>
        </w:rPr>
        <w:t> (ongewoon/vreemd gevoel), vandaar dat ik het heb samengetrokken met het werkwoord (</w:t>
      </w:r>
      <w:proofErr w:type="spellStart"/>
      <w:r w:rsidRPr="009D01B4">
        <w:rPr>
          <w:rFonts w:ascii="Georgia" w:eastAsia="Times New Roman" w:hAnsi="Georgia"/>
          <w:i/>
          <w:iCs/>
          <w:color w:val="000000"/>
        </w:rPr>
        <w:t>erizaba</w:t>
      </w:r>
      <w:proofErr w:type="spellEnd"/>
      <w:r w:rsidRPr="009D01B4">
        <w:rPr>
          <w:rFonts w:ascii="Georgia" w:eastAsia="Times New Roman" w:hAnsi="Georgia"/>
          <w:color w:val="000000"/>
        </w:rPr>
        <w:t xml:space="preserve">), dat letterlijk ‘de stekels overeind zetten’ of wat vrijer ‘kippenvel’ betekent. En om dat tedere van </w:t>
      </w:r>
      <w:proofErr w:type="spellStart"/>
      <w:r w:rsidRPr="009D01B4">
        <w:rPr>
          <w:rFonts w:ascii="Georgia" w:eastAsia="Times New Roman" w:hAnsi="Georgia"/>
          <w:i/>
          <w:iCs/>
          <w:color w:val="000000"/>
        </w:rPr>
        <w:t>calorcito</w:t>
      </w:r>
      <w:proofErr w:type="spellEnd"/>
      <w:r w:rsidRPr="009D01B4">
        <w:rPr>
          <w:rFonts w:ascii="Georgia" w:eastAsia="Times New Roman" w:hAnsi="Georgia"/>
          <w:color w:val="000000"/>
        </w:rPr>
        <w:t xml:space="preserve"> er toch een beetje in te brengen heb ik het wat afgezwakt en er ‘tinteling’ van gemaakt, dat leek me toepasselijk gelet op de gevoelens die de warme voet op haar wreef bij haar opwekt. Ten slotte twijfelde ik nog of ik </w:t>
      </w:r>
      <w:proofErr w:type="spellStart"/>
      <w:r w:rsidRPr="009D01B4">
        <w:rPr>
          <w:rFonts w:ascii="Georgia" w:eastAsia="Times New Roman" w:hAnsi="Georgia"/>
          <w:i/>
          <w:iCs/>
          <w:color w:val="000000"/>
        </w:rPr>
        <w:t>esa</w:t>
      </w:r>
      <w:proofErr w:type="spellEnd"/>
      <w:r w:rsidRPr="009D01B4">
        <w:rPr>
          <w:rFonts w:ascii="Georgia" w:eastAsia="Times New Roman" w:hAnsi="Georgia"/>
          <w:i/>
          <w:iCs/>
          <w:color w:val="000000"/>
        </w:rPr>
        <w:t xml:space="preserve"> </w:t>
      </w:r>
      <w:proofErr w:type="spellStart"/>
      <w:r w:rsidRPr="009D01B4">
        <w:rPr>
          <w:rFonts w:ascii="Georgia" w:eastAsia="Times New Roman" w:hAnsi="Georgia"/>
          <w:i/>
          <w:iCs/>
          <w:color w:val="000000"/>
        </w:rPr>
        <w:t>cama</w:t>
      </w:r>
      <w:proofErr w:type="spellEnd"/>
      <w:r w:rsidRPr="009D01B4">
        <w:rPr>
          <w:rFonts w:ascii="Georgia" w:eastAsia="Times New Roman" w:hAnsi="Georgia"/>
          <w:color w:val="000000"/>
        </w:rPr>
        <w:t> letterlijk zou vertalen met ‘dat bed’ of gewoon met ‘bed’, maar omdat ze in haar eigen bed ligt, vond ik het logischer en ook meer ‘Nederlands’ om ‘dat’ weg te laten.</w:t>
      </w:r>
    </w:p>
    <w:p w14:paraId="731DB117" w14:textId="77777777" w:rsidR="00267615" w:rsidRDefault="009D01B4" w:rsidP="002547C4">
      <w:pPr>
        <w:spacing w:line="276" w:lineRule="auto"/>
        <w:ind w:firstLine="708"/>
        <w:rPr>
          <w:rFonts w:ascii="Georgia" w:eastAsia="Times New Roman" w:hAnsi="Georgia"/>
          <w:color w:val="000000"/>
        </w:rPr>
      </w:pPr>
      <w:r w:rsidRPr="009D01B4">
        <w:rPr>
          <w:rFonts w:ascii="Georgia" w:eastAsia="Times New Roman" w:hAnsi="Georgia"/>
          <w:color w:val="000000"/>
        </w:rPr>
        <w:t xml:space="preserve">Het is allemaal niet erg spectaculair natuurlijk, maar misschien is het ook wel goed om eens te laten zien dat vertalen voor het grootste deel uit dit soort weinig </w:t>
      </w:r>
      <w:r w:rsidRPr="009D01B4">
        <w:rPr>
          <w:rFonts w:ascii="Georgia" w:eastAsia="Times New Roman" w:hAnsi="Georgia"/>
          <w:color w:val="000000"/>
        </w:rPr>
        <w:lastRenderedPageBreak/>
        <w:t>opzienbarende overwegingen bestaat. Prachtige creatieve oplossingen voor moeilijke vertaalproblemen krijgen vaak de meeste aandacht, maar die vormen over het algemeen slechts een klein deel van het hele vertaalproces. De rest is proberen stijl, toon en ritme van het origineel zoveel mogelijk te benaderen.</w:t>
      </w:r>
    </w:p>
    <w:p w14:paraId="3AEBB50B" w14:textId="551FB883" w:rsidR="00B625C9" w:rsidRDefault="009D01B4" w:rsidP="002547C4">
      <w:pPr>
        <w:spacing w:line="276" w:lineRule="auto"/>
        <w:ind w:firstLine="708"/>
      </w:pPr>
      <w:r w:rsidRPr="009D01B4">
        <w:rPr>
          <w:rFonts w:ascii="Georgia" w:eastAsia="Times New Roman" w:hAnsi="Georgia"/>
          <w:color w:val="000000"/>
        </w:rPr>
        <w:t xml:space="preserve">Ten slotte nog een opmerking over de Nederlandse titel van de roman. De oorspronkelijke titel luidt: </w:t>
      </w:r>
      <w:proofErr w:type="spellStart"/>
      <w:r w:rsidRPr="009D01B4">
        <w:rPr>
          <w:rFonts w:ascii="Georgia" w:eastAsia="Times New Roman" w:hAnsi="Georgia"/>
          <w:i/>
          <w:iCs/>
          <w:color w:val="000000"/>
        </w:rPr>
        <w:t>Cinco</w:t>
      </w:r>
      <w:proofErr w:type="spellEnd"/>
      <w:r w:rsidRPr="009D01B4">
        <w:rPr>
          <w:rFonts w:ascii="Georgia" w:eastAsia="Times New Roman" w:hAnsi="Georgia"/>
          <w:i/>
          <w:iCs/>
          <w:color w:val="000000"/>
        </w:rPr>
        <w:t xml:space="preserve"> </w:t>
      </w:r>
      <w:proofErr w:type="spellStart"/>
      <w:r w:rsidRPr="009D01B4">
        <w:rPr>
          <w:rFonts w:ascii="Georgia" w:eastAsia="Times New Roman" w:hAnsi="Georgia"/>
          <w:i/>
          <w:iCs/>
          <w:color w:val="000000"/>
        </w:rPr>
        <w:t>esquinas</w:t>
      </w:r>
      <w:proofErr w:type="spellEnd"/>
      <w:r w:rsidRPr="009D01B4">
        <w:rPr>
          <w:rFonts w:ascii="Georgia" w:eastAsia="Times New Roman" w:hAnsi="Georgia"/>
          <w:color w:val="000000"/>
        </w:rPr>
        <w:t xml:space="preserve">. Het is de naam van een beruchte wijk in Lima, waar een groot deel van de roman zich afspeelt. Letterlijk betekent het: Vijfsprong (vijf straathoeken). Het is dan ook begrijpelijk dat de uitgever een andere titel wilde, al was ik nogal verbaasd toen ik tijdens mijn vakantie las dat de roman in het Nederlands </w:t>
      </w:r>
      <w:r w:rsidRPr="009D01B4">
        <w:rPr>
          <w:rFonts w:ascii="Georgia" w:eastAsia="Times New Roman" w:hAnsi="Georgia"/>
          <w:i/>
          <w:iCs/>
          <w:color w:val="000000"/>
        </w:rPr>
        <w:t>Voor uw liefde</w:t>
      </w:r>
      <w:r w:rsidRPr="009D01B4">
        <w:rPr>
          <w:rFonts w:ascii="Georgia" w:eastAsia="Times New Roman" w:hAnsi="Georgia"/>
          <w:color w:val="000000"/>
        </w:rPr>
        <w:t xml:space="preserve"> zou gaan heten. Pas later begreep ik dat dit in overleg met </w:t>
      </w:r>
      <w:proofErr w:type="spellStart"/>
      <w:r w:rsidRPr="009D01B4">
        <w:rPr>
          <w:rFonts w:ascii="Georgia" w:eastAsia="Times New Roman" w:hAnsi="Georgia"/>
          <w:color w:val="000000"/>
        </w:rPr>
        <w:t>Vargas</w:t>
      </w:r>
      <w:proofErr w:type="spellEnd"/>
      <w:r w:rsidRPr="009D01B4">
        <w:rPr>
          <w:rFonts w:ascii="Georgia" w:eastAsia="Times New Roman" w:hAnsi="Georgia"/>
          <w:color w:val="000000"/>
        </w:rPr>
        <w:t xml:space="preserve"> </w:t>
      </w:r>
      <w:proofErr w:type="spellStart"/>
      <w:r w:rsidRPr="009D01B4">
        <w:rPr>
          <w:rFonts w:ascii="Georgia" w:eastAsia="Times New Roman" w:hAnsi="Georgia"/>
          <w:color w:val="000000"/>
        </w:rPr>
        <w:t>Llosa</w:t>
      </w:r>
      <w:proofErr w:type="spellEnd"/>
      <w:r w:rsidRPr="009D01B4">
        <w:rPr>
          <w:rFonts w:ascii="Georgia" w:eastAsia="Times New Roman" w:hAnsi="Georgia"/>
          <w:color w:val="000000"/>
        </w:rPr>
        <w:t xml:space="preserve"> was gebeurd en dat de titel verwees naar een beroemd nummer (</w:t>
      </w:r>
      <w:r w:rsidRPr="009D01B4">
        <w:rPr>
          <w:rFonts w:ascii="Georgia" w:eastAsia="Times New Roman" w:hAnsi="Georgia"/>
          <w:i/>
          <w:iCs/>
          <w:color w:val="000000"/>
        </w:rPr>
        <w:t xml:space="preserve">Por tu </w:t>
      </w:r>
      <w:proofErr w:type="spellStart"/>
      <w:r w:rsidRPr="009D01B4">
        <w:rPr>
          <w:rFonts w:ascii="Georgia" w:eastAsia="Times New Roman" w:hAnsi="Georgia"/>
          <w:i/>
          <w:iCs/>
          <w:color w:val="000000"/>
        </w:rPr>
        <w:t>querer</w:t>
      </w:r>
      <w:proofErr w:type="spellEnd"/>
      <w:r w:rsidRPr="009D01B4">
        <w:rPr>
          <w:rFonts w:ascii="Georgia" w:eastAsia="Times New Roman" w:hAnsi="Georgia"/>
          <w:color w:val="000000"/>
        </w:rPr>
        <w:t xml:space="preserve">) van de volksmuzikant Felipe </w:t>
      </w:r>
      <w:proofErr w:type="spellStart"/>
      <w:r w:rsidRPr="009D01B4">
        <w:rPr>
          <w:rFonts w:ascii="Georgia" w:eastAsia="Times New Roman" w:hAnsi="Georgia"/>
          <w:color w:val="000000"/>
        </w:rPr>
        <w:t>Pinglo</w:t>
      </w:r>
      <w:proofErr w:type="spellEnd"/>
      <w:r w:rsidRPr="009D01B4">
        <w:rPr>
          <w:rFonts w:ascii="Georgia" w:eastAsia="Times New Roman" w:hAnsi="Georgia"/>
          <w:color w:val="000000"/>
        </w:rPr>
        <w:t xml:space="preserve"> (1899-1936), bijgenaamd de ‘onsterfelijke bard’, wiens werk een niet onbelangrijke rol speelt in de roman.</w:t>
      </w:r>
    </w:p>
    <w:sectPr w:rsidR="00B625C9" w:rsidSect="002547C4">
      <w:footerReference w:type="default" r:id="rId6"/>
      <w:pgSz w:w="11906" w:h="16838"/>
      <w:pgMar w:top="1417" w:right="1417" w:bottom="1417" w:left="1417" w:header="70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E41F2" w14:textId="77777777" w:rsidR="00BD39F6" w:rsidRDefault="00BD39F6" w:rsidP="002547C4">
      <w:r>
        <w:separator/>
      </w:r>
    </w:p>
  </w:endnote>
  <w:endnote w:type="continuationSeparator" w:id="0">
    <w:p w14:paraId="45F8C09E" w14:textId="77777777" w:rsidR="00BD39F6" w:rsidRDefault="00BD39F6" w:rsidP="00254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5006961"/>
      <w:docPartObj>
        <w:docPartGallery w:val="Page Numbers (Bottom of Page)"/>
        <w:docPartUnique/>
      </w:docPartObj>
    </w:sdtPr>
    <w:sdtContent>
      <w:p w14:paraId="5D7A9FCB" w14:textId="3CDB0637" w:rsidR="002547C4" w:rsidRDefault="002547C4">
        <w:pPr>
          <w:pStyle w:val="Voettekst"/>
        </w:pPr>
        <w:r>
          <w:rPr>
            <w:noProof/>
            <w:lang w:val="en-US" w:eastAsia="en-US"/>
            <w14:ligatures w14:val="standardContextual"/>
          </w:rPr>
          <w:drawing>
            <wp:inline distT="0" distB="0" distL="0" distR="0" wp14:anchorId="398A4466" wp14:editId="21D8B4DA">
              <wp:extent cx="5760720" cy="57277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logo.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72770"/>
                      </a:xfrm>
                      <a:prstGeom prst="rect">
                        <a:avLst/>
                      </a:prstGeom>
                    </pic:spPr>
                  </pic:pic>
                </a:graphicData>
              </a:graphic>
            </wp:inline>
          </w:drawing>
        </w:r>
        <w:r>
          <w:rPr>
            <w:noProof/>
          </w:rPr>
          <mc:AlternateContent>
            <mc:Choice Requires="wps">
              <w:drawing>
                <wp:anchor distT="0" distB="0" distL="114300" distR="114300" simplePos="0" relativeHeight="251659264" behindDoc="0" locked="0" layoutInCell="1" allowOverlap="1" wp14:anchorId="464BD047" wp14:editId="6F7AC3FF">
                  <wp:simplePos x="0" y="0"/>
                  <wp:positionH relativeFrom="page">
                    <wp:align>left</wp:align>
                  </wp:positionH>
                  <wp:positionV relativeFrom="page">
                    <wp:align>bottom</wp:align>
                  </wp:positionV>
                  <wp:extent cx="1152525" cy="1769110"/>
                  <wp:effectExtent l="0" t="0" r="9525" b="2540"/>
                  <wp:wrapNone/>
                  <wp:docPr id="653"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52525" cy="176911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14:paraId="2AA9BD3B" w14:textId="77777777" w:rsidR="002547C4" w:rsidRDefault="002547C4">
                              <w:pPr>
                                <w:jc w:val="center"/>
                                <w:rPr>
                                  <w:szCs w:val="72"/>
                                </w:rPr>
                              </w:pPr>
                              <w:r>
                                <w:rPr>
                                  <w:rFonts w:asciiTheme="minorHAnsi" w:eastAsiaTheme="minorEastAsia" w:hAnsiTheme="minorHAnsi" w:cstheme="minorBidi"/>
                                  <w:sz w:val="22"/>
                                  <w:szCs w:val="22"/>
                                </w:rPr>
                                <w:fldChar w:fldCharType="begin"/>
                              </w:r>
                              <w:r>
                                <w:instrText>PAGE    \* MERGEFORMAT</w:instrText>
                              </w:r>
                              <w:r>
                                <w:rPr>
                                  <w:rFonts w:asciiTheme="minorHAnsi" w:eastAsiaTheme="minorEastAsia" w:hAnsiTheme="minorHAnsi" w:cstheme="minorBidi"/>
                                  <w:sz w:val="22"/>
                                  <w:szCs w:val="22"/>
                                </w:rPr>
                                <w:fldChar w:fldCharType="separate"/>
                              </w:r>
                              <w:r w:rsidR="004E25EF" w:rsidRPr="004E25EF">
                                <w:rPr>
                                  <w:rFonts w:asciiTheme="majorHAnsi" w:eastAsiaTheme="majorEastAsia" w:hAnsiTheme="majorHAnsi" w:cstheme="majorBidi"/>
                                  <w:noProof/>
                                  <w:color w:val="FFFFFF" w:themeColor="background1"/>
                                  <w:sz w:val="72"/>
                                  <w:szCs w:val="72"/>
                                </w:rPr>
                                <w:t>3</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4BD04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Vorm 1" o:spid="_x0000_s1026" type="#_x0000_t5" style="position:absolute;margin-left:0;margin-top:0;width:90.75pt;height:139.3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" adj="21600" fillcolor="#d2eaf1" stroked="f">
                  <v:textbox>
                    <w:txbxContent>
                      <w:p w14:paraId="2AA9BD3B" w14:textId="77777777" w:rsidR="002547C4" w:rsidRDefault="002547C4">
                        <w:pPr>
                          <w:jc w:val="center"/>
                          <w:rPr>
                            <w:szCs w:val="72"/>
                          </w:rPr>
                        </w:pPr>
                        <w:r>
                          <w:rPr>
                            <w:rFonts w:asciiTheme="minorHAnsi" w:eastAsiaTheme="minorEastAsia" w:hAnsiTheme="minorHAnsi" w:cstheme="minorBidi"/>
                            <w:sz w:val="22"/>
                            <w:szCs w:val="22"/>
                          </w:rPr>
                          <w:fldChar w:fldCharType="begin"/>
                        </w:r>
                        <w:r>
                          <w:instrText>PAGE    \* MERGEFORMAT</w:instrText>
                        </w:r>
                        <w:r>
                          <w:rPr>
                            <w:rFonts w:asciiTheme="minorHAnsi" w:eastAsiaTheme="minorEastAsia" w:hAnsiTheme="minorHAnsi" w:cstheme="minorBidi"/>
                            <w:sz w:val="22"/>
                            <w:szCs w:val="22"/>
                          </w:rPr>
                          <w:fldChar w:fldCharType="separate"/>
                        </w:r>
                        <w:r w:rsidR="004E25EF" w:rsidRPr="004E25EF">
                          <w:rPr>
                            <w:rFonts w:asciiTheme="majorHAnsi" w:eastAsiaTheme="majorEastAsia" w:hAnsiTheme="majorHAnsi" w:cstheme="majorBidi"/>
                            <w:noProof/>
                            <w:color w:val="FFFFFF" w:themeColor="background1"/>
                            <w:sz w:val="72"/>
                            <w:szCs w:val="72"/>
                          </w:rPr>
                          <w:t>3</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CA449" w14:textId="77777777" w:rsidR="00BD39F6" w:rsidRDefault="00BD39F6" w:rsidP="002547C4">
      <w:r>
        <w:separator/>
      </w:r>
    </w:p>
  </w:footnote>
  <w:footnote w:type="continuationSeparator" w:id="0">
    <w:p w14:paraId="71C1766E" w14:textId="77777777" w:rsidR="00BD39F6" w:rsidRDefault="00BD39F6" w:rsidP="002547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1B4"/>
    <w:rsid w:val="001A3EAC"/>
    <w:rsid w:val="001B3CD3"/>
    <w:rsid w:val="002547C4"/>
    <w:rsid w:val="00267615"/>
    <w:rsid w:val="004E25EF"/>
    <w:rsid w:val="004F11B1"/>
    <w:rsid w:val="004F5793"/>
    <w:rsid w:val="005A7227"/>
    <w:rsid w:val="00975E3A"/>
    <w:rsid w:val="009D01B4"/>
    <w:rsid w:val="00A23B7A"/>
    <w:rsid w:val="00AA219B"/>
    <w:rsid w:val="00B625C9"/>
    <w:rsid w:val="00BD39F6"/>
    <w:rsid w:val="00E05B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F2FBF"/>
  <w15:docId w15:val="{E32BEFC1-A1EF-47DA-AC94-CCA9DEAE5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D01B4"/>
    <w:pPr>
      <w:spacing w:after="0" w:line="240" w:lineRule="auto"/>
    </w:pPr>
    <w:rPr>
      <w:rFonts w:ascii="Aptos" w:hAnsi="Aptos" w:cs="Aptos"/>
      <w:kern w:val="0"/>
      <w:sz w:val="24"/>
      <w:szCs w:val="24"/>
      <w:lang w:eastAsia="nl-NL"/>
      <w14:ligatures w14:val="none"/>
    </w:rPr>
  </w:style>
  <w:style w:type="paragraph" w:styleId="Kop1">
    <w:name w:val="heading 1"/>
    <w:basedOn w:val="Standaard"/>
    <w:next w:val="Standaard"/>
    <w:link w:val="Kop1Char"/>
    <w:uiPriority w:val="9"/>
    <w:qFormat/>
    <w:rsid w:val="009D01B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9D01B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9D01B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9D01B4"/>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9D01B4"/>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9D01B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9D01B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9D01B4"/>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9D01B4"/>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01B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D01B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D01B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D01B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D01B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D01B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D01B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D01B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D01B4"/>
    <w:rPr>
      <w:rFonts w:eastAsiaTheme="majorEastAsia" w:cstheme="majorBidi"/>
      <w:color w:val="272727" w:themeColor="text1" w:themeTint="D8"/>
    </w:rPr>
  </w:style>
  <w:style w:type="paragraph" w:styleId="Titel">
    <w:name w:val="Title"/>
    <w:basedOn w:val="Standaard"/>
    <w:next w:val="Standaard"/>
    <w:link w:val="TitelChar"/>
    <w:uiPriority w:val="10"/>
    <w:qFormat/>
    <w:rsid w:val="009D01B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9D01B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D01B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9D01B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D01B4"/>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9D01B4"/>
    <w:rPr>
      <w:i/>
      <w:iCs/>
      <w:color w:val="404040" w:themeColor="text1" w:themeTint="BF"/>
    </w:rPr>
  </w:style>
  <w:style w:type="paragraph" w:styleId="Lijstalinea">
    <w:name w:val="List Paragraph"/>
    <w:basedOn w:val="Standaard"/>
    <w:uiPriority w:val="34"/>
    <w:qFormat/>
    <w:rsid w:val="009D01B4"/>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9D01B4"/>
    <w:rPr>
      <w:i/>
      <w:iCs/>
      <w:color w:val="2F5496" w:themeColor="accent1" w:themeShade="BF"/>
    </w:rPr>
  </w:style>
  <w:style w:type="paragraph" w:styleId="Duidelijkcitaat">
    <w:name w:val="Intense Quote"/>
    <w:basedOn w:val="Standaard"/>
    <w:next w:val="Standaard"/>
    <w:link w:val="DuidelijkcitaatChar"/>
    <w:uiPriority w:val="30"/>
    <w:qFormat/>
    <w:rsid w:val="009D01B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9D01B4"/>
    <w:rPr>
      <w:i/>
      <w:iCs/>
      <w:color w:val="2F5496" w:themeColor="accent1" w:themeShade="BF"/>
    </w:rPr>
  </w:style>
  <w:style w:type="character" w:styleId="Intensieveverwijzing">
    <w:name w:val="Intense Reference"/>
    <w:basedOn w:val="Standaardalinea-lettertype"/>
    <w:uiPriority w:val="32"/>
    <w:qFormat/>
    <w:rsid w:val="009D01B4"/>
    <w:rPr>
      <w:b/>
      <w:bCs/>
      <w:smallCaps/>
      <w:color w:val="2F5496" w:themeColor="accent1" w:themeShade="BF"/>
      <w:spacing w:val="5"/>
    </w:rPr>
  </w:style>
  <w:style w:type="paragraph" w:styleId="Koptekst">
    <w:name w:val="header"/>
    <w:basedOn w:val="Standaard"/>
    <w:link w:val="KoptekstChar"/>
    <w:uiPriority w:val="99"/>
    <w:unhideWhenUsed/>
    <w:rsid w:val="002547C4"/>
    <w:pPr>
      <w:tabs>
        <w:tab w:val="center" w:pos="4680"/>
        <w:tab w:val="right" w:pos="9360"/>
      </w:tabs>
    </w:pPr>
  </w:style>
  <w:style w:type="character" w:customStyle="1" w:styleId="KoptekstChar">
    <w:name w:val="Koptekst Char"/>
    <w:basedOn w:val="Standaardalinea-lettertype"/>
    <w:link w:val="Koptekst"/>
    <w:uiPriority w:val="99"/>
    <w:rsid w:val="002547C4"/>
    <w:rPr>
      <w:rFonts w:ascii="Aptos" w:hAnsi="Aptos" w:cs="Aptos"/>
      <w:kern w:val="0"/>
      <w:sz w:val="24"/>
      <w:szCs w:val="24"/>
      <w:lang w:eastAsia="nl-NL"/>
      <w14:ligatures w14:val="none"/>
    </w:rPr>
  </w:style>
  <w:style w:type="paragraph" w:styleId="Voettekst">
    <w:name w:val="footer"/>
    <w:basedOn w:val="Standaard"/>
    <w:link w:val="VoettekstChar"/>
    <w:uiPriority w:val="99"/>
    <w:unhideWhenUsed/>
    <w:rsid w:val="002547C4"/>
    <w:pPr>
      <w:tabs>
        <w:tab w:val="center" w:pos="4680"/>
        <w:tab w:val="right" w:pos="9360"/>
      </w:tabs>
    </w:pPr>
  </w:style>
  <w:style w:type="character" w:customStyle="1" w:styleId="VoettekstChar">
    <w:name w:val="Voettekst Char"/>
    <w:basedOn w:val="Standaardalinea-lettertype"/>
    <w:link w:val="Voettekst"/>
    <w:uiPriority w:val="99"/>
    <w:rsid w:val="002547C4"/>
    <w:rPr>
      <w:rFonts w:ascii="Aptos" w:hAnsi="Aptos" w:cs="Aptos"/>
      <w:kern w:val="0"/>
      <w:sz w:val="24"/>
      <w:szCs w:val="24"/>
      <w:lang w:eastAsia="nl-NL"/>
      <w14:ligatures w14:val="none"/>
    </w:rPr>
  </w:style>
  <w:style w:type="paragraph" w:styleId="Ballontekst">
    <w:name w:val="Balloon Text"/>
    <w:basedOn w:val="Standaard"/>
    <w:link w:val="BallontekstChar"/>
    <w:uiPriority w:val="99"/>
    <w:semiHidden/>
    <w:unhideWhenUsed/>
    <w:rsid w:val="002547C4"/>
    <w:rPr>
      <w:rFonts w:ascii="Tahoma" w:hAnsi="Tahoma" w:cs="Tahoma"/>
      <w:sz w:val="16"/>
      <w:szCs w:val="16"/>
    </w:rPr>
  </w:style>
  <w:style w:type="character" w:customStyle="1" w:styleId="BallontekstChar">
    <w:name w:val="Ballontekst Char"/>
    <w:basedOn w:val="Standaardalinea-lettertype"/>
    <w:link w:val="Ballontekst"/>
    <w:uiPriority w:val="99"/>
    <w:semiHidden/>
    <w:rsid w:val="002547C4"/>
    <w:rPr>
      <w:rFonts w:ascii="Tahoma" w:hAnsi="Tahoma" w:cs="Tahoma"/>
      <w:kern w:val="0"/>
      <w:sz w:val="16"/>
      <w:szCs w:val="16"/>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112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780</Words>
  <Characters>4294</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2025-03-13T13:22:00Z</dcterms:created>
  <dcterms:modified xsi:type="dcterms:W3CDTF">2025-03-13T13:22:00Z</dcterms:modified>
</cp:coreProperties>
</file>