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E88CE" w14:textId="77777777" w:rsidR="00A95CDA" w:rsidRPr="006D08F9" w:rsidRDefault="00A95CDA" w:rsidP="00E13E33">
      <w:pPr>
        <w:spacing w:after="0" w:line="276" w:lineRule="auto"/>
        <w:rPr>
          <w:rFonts w:ascii="Georgia" w:hAnsi="Georgia"/>
          <w:sz w:val="36"/>
          <w:szCs w:val="36"/>
          <w:lang w:val="en-US"/>
        </w:rPr>
      </w:pPr>
      <w:r w:rsidRPr="006D08F9">
        <w:rPr>
          <w:rFonts w:ascii="Georgia" w:hAnsi="Georgia"/>
          <w:sz w:val="36"/>
          <w:szCs w:val="36"/>
          <w:lang w:val="en-US"/>
        </w:rPr>
        <w:t>Iwan Tol</w:t>
      </w:r>
    </w:p>
    <w:p w14:paraId="5FEB7262" w14:textId="77777777" w:rsidR="00A95CDA" w:rsidRPr="006D08F9" w:rsidRDefault="00A95CDA" w:rsidP="00E13E33">
      <w:pPr>
        <w:spacing w:after="0" w:line="276" w:lineRule="auto"/>
        <w:rPr>
          <w:rFonts w:ascii="Georgia" w:hAnsi="Georgia"/>
          <w:sz w:val="28"/>
          <w:szCs w:val="36"/>
          <w:lang w:val="en-US"/>
        </w:rPr>
      </w:pPr>
    </w:p>
    <w:p w14:paraId="5F1BDBF0" w14:textId="1D26BEB3" w:rsidR="00E13E33" w:rsidRPr="006D08F9" w:rsidRDefault="00A95CDA" w:rsidP="00E13E33">
      <w:pPr>
        <w:spacing w:after="0" w:line="276" w:lineRule="auto"/>
        <w:rPr>
          <w:rFonts w:ascii="Georgia" w:hAnsi="Georgia"/>
          <w:sz w:val="36"/>
          <w:szCs w:val="36"/>
          <w:lang w:val="en-US"/>
        </w:rPr>
      </w:pPr>
      <w:r w:rsidRPr="006D08F9">
        <w:rPr>
          <w:rFonts w:ascii="Georgia" w:hAnsi="Georgia"/>
          <w:sz w:val="36"/>
          <w:szCs w:val="36"/>
          <w:lang w:val="en-US"/>
        </w:rPr>
        <w:t xml:space="preserve">In memoriam </w:t>
      </w:r>
      <w:proofErr w:type="spellStart"/>
      <w:r w:rsidR="00E13E33" w:rsidRPr="006D08F9">
        <w:rPr>
          <w:rFonts w:ascii="Georgia" w:hAnsi="Georgia"/>
          <w:sz w:val="36"/>
          <w:szCs w:val="36"/>
          <w:lang w:val="en-US"/>
        </w:rPr>
        <w:t>Elbrich</w:t>
      </w:r>
      <w:proofErr w:type="spellEnd"/>
      <w:r w:rsidR="00E13E33" w:rsidRPr="006D08F9">
        <w:rPr>
          <w:rFonts w:ascii="Georgia" w:hAnsi="Georgia"/>
          <w:sz w:val="36"/>
          <w:szCs w:val="36"/>
          <w:lang w:val="en-US"/>
        </w:rPr>
        <w:t xml:space="preserve"> Fennema (1962-2025)</w:t>
      </w:r>
    </w:p>
    <w:p w14:paraId="3C2D3FB4" w14:textId="77777777" w:rsidR="00A95CDA" w:rsidRPr="006D08F9" w:rsidRDefault="00A95CDA" w:rsidP="00135B88">
      <w:pPr>
        <w:spacing w:after="0" w:line="276" w:lineRule="auto"/>
        <w:rPr>
          <w:rFonts w:ascii="Georgia" w:hAnsi="Georgia"/>
          <w:sz w:val="28"/>
          <w:szCs w:val="36"/>
          <w:lang w:val="en-US"/>
        </w:rPr>
      </w:pPr>
    </w:p>
    <w:p w14:paraId="557FDB0F" w14:textId="4E28B29D" w:rsidR="006D08F9" w:rsidRPr="006D08F9" w:rsidRDefault="006D08F9" w:rsidP="006D08F9">
      <w:pPr>
        <w:rPr>
          <w:rFonts w:ascii="Georgia" w:hAnsi="Georgia"/>
          <w:i/>
          <w:iCs/>
          <w:sz w:val="28"/>
          <w:szCs w:val="28"/>
        </w:rPr>
      </w:pPr>
      <w:r w:rsidRPr="006D08F9">
        <w:rPr>
          <w:rFonts w:ascii="Georgia" w:hAnsi="Georgia"/>
          <w:i/>
          <w:iCs/>
          <w:sz w:val="28"/>
          <w:szCs w:val="28"/>
        </w:rPr>
        <w:t xml:space="preserve">Iwan Tol (1973) is sportjournalist bij </w:t>
      </w:r>
      <w:r w:rsidRPr="006D08F9">
        <w:rPr>
          <w:rFonts w:ascii="Georgia" w:hAnsi="Georgia"/>
          <w:iCs/>
          <w:sz w:val="28"/>
          <w:szCs w:val="28"/>
        </w:rPr>
        <w:t>de Volkskrant</w:t>
      </w:r>
      <w:r w:rsidRPr="006D08F9">
        <w:rPr>
          <w:rFonts w:ascii="Georgia" w:hAnsi="Georgia"/>
          <w:i/>
          <w:iCs/>
          <w:sz w:val="28"/>
          <w:szCs w:val="28"/>
        </w:rPr>
        <w:t xml:space="preserve">. Hij schreef eerder voor </w:t>
      </w:r>
      <w:r w:rsidRPr="006D08F9">
        <w:rPr>
          <w:rFonts w:ascii="Georgia" w:hAnsi="Georgia"/>
          <w:iCs/>
          <w:sz w:val="28"/>
          <w:szCs w:val="28"/>
        </w:rPr>
        <w:t xml:space="preserve">Nieuwe </w:t>
      </w:r>
      <w:proofErr w:type="spellStart"/>
      <w:r w:rsidRPr="006D08F9">
        <w:rPr>
          <w:rFonts w:ascii="Georgia" w:hAnsi="Georgia"/>
          <w:iCs/>
          <w:sz w:val="28"/>
          <w:szCs w:val="28"/>
        </w:rPr>
        <w:t>Revu</w:t>
      </w:r>
      <w:proofErr w:type="spellEnd"/>
      <w:r w:rsidRPr="006D08F9">
        <w:rPr>
          <w:rFonts w:ascii="Georgia" w:hAnsi="Georgia"/>
          <w:i/>
          <w:iCs/>
          <w:sz w:val="28"/>
          <w:szCs w:val="28"/>
        </w:rPr>
        <w:t xml:space="preserve">, </w:t>
      </w:r>
      <w:r w:rsidRPr="006D08F9">
        <w:rPr>
          <w:rFonts w:ascii="Georgia" w:hAnsi="Georgia"/>
          <w:iCs/>
          <w:sz w:val="28"/>
          <w:szCs w:val="28"/>
        </w:rPr>
        <w:t>Johan</w:t>
      </w:r>
      <w:r w:rsidRPr="006D08F9">
        <w:rPr>
          <w:rFonts w:ascii="Georgia" w:hAnsi="Georgia"/>
          <w:i/>
          <w:iCs/>
          <w:sz w:val="28"/>
          <w:szCs w:val="28"/>
        </w:rPr>
        <w:t xml:space="preserve">, </w:t>
      </w:r>
      <w:r w:rsidRPr="006D08F9">
        <w:rPr>
          <w:rFonts w:ascii="Georgia" w:hAnsi="Georgia"/>
          <w:iCs/>
          <w:sz w:val="28"/>
          <w:szCs w:val="28"/>
        </w:rPr>
        <w:t>Voetbal International</w:t>
      </w:r>
      <w:r w:rsidRPr="006D08F9">
        <w:rPr>
          <w:rFonts w:ascii="Georgia" w:hAnsi="Georgia"/>
          <w:i/>
          <w:iCs/>
          <w:sz w:val="28"/>
          <w:szCs w:val="28"/>
        </w:rPr>
        <w:t xml:space="preserve"> en dagblad </w:t>
      </w:r>
      <w:r w:rsidRPr="006D08F9">
        <w:rPr>
          <w:rFonts w:ascii="Georgia" w:hAnsi="Georgia"/>
          <w:iCs/>
          <w:sz w:val="28"/>
          <w:szCs w:val="28"/>
        </w:rPr>
        <w:t>De Pers</w:t>
      </w:r>
      <w:r w:rsidRPr="006D08F9">
        <w:rPr>
          <w:rFonts w:ascii="Georgia" w:hAnsi="Georgia"/>
          <w:i/>
          <w:iCs/>
          <w:sz w:val="28"/>
          <w:szCs w:val="28"/>
        </w:rPr>
        <w:t xml:space="preserve">. Daarnaast werkte hij mee aan het tv-programma </w:t>
      </w:r>
      <w:r w:rsidRPr="006D08F9">
        <w:rPr>
          <w:rFonts w:ascii="Georgia" w:hAnsi="Georgia"/>
          <w:iCs/>
          <w:sz w:val="28"/>
          <w:szCs w:val="28"/>
        </w:rPr>
        <w:t>Holland Sport</w:t>
      </w:r>
      <w:r w:rsidRPr="006D08F9">
        <w:rPr>
          <w:rFonts w:ascii="Georgia" w:hAnsi="Georgia"/>
          <w:i/>
          <w:iCs/>
          <w:sz w:val="28"/>
          <w:szCs w:val="28"/>
        </w:rPr>
        <w:t xml:space="preserve">. In 2005 verscheen van hem </w:t>
      </w:r>
      <w:r w:rsidRPr="006D08F9">
        <w:rPr>
          <w:rFonts w:ascii="Georgia" w:hAnsi="Georgia"/>
          <w:iCs/>
          <w:sz w:val="28"/>
          <w:szCs w:val="28"/>
        </w:rPr>
        <w:t>Eindbestemming Zanderij</w:t>
      </w:r>
      <w:r w:rsidRPr="006D08F9">
        <w:rPr>
          <w:rFonts w:ascii="Georgia" w:hAnsi="Georgia"/>
          <w:i/>
          <w:iCs/>
          <w:sz w:val="28"/>
          <w:szCs w:val="28"/>
        </w:rPr>
        <w:t xml:space="preserve"> over het Kleurrijk Elftal, een voetbalteam van in Nederland spelende Surinamers waarvan bij de </w:t>
      </w:r>
      <w:proofErr w:type="spellStart"/>
      <w:r w:rsidRPr="006D08F9">
        <w:rPr>
          <w:rFonts w:ascii="Georgia" w:hAnsi="Georgia"/>
          <w:i/>
          <w:iCs/>
          <w:smallCaps/>
          <w:sz w:val="28"/>
          <w:szCs w:val="28"/>
        </w:rPr>
        <w:t>slm</w:t>
      </w:r>
      <w:proofErr w:type="spellEnd"/>
      <w:r w:rsidRPr="006D08F9">
        <w:rPr>
          <w:rFonts w:ascii="Georgia" w:hAnsi="Georgia"/>
          <w:i/>
          <w:iCs/>
          <w:sz w:val="28"/>
          <w:szCs w:val="28"/>
        </w:rPr>
        <w:t xml:space="preserve">-ramp in 1989 vijftien leden om het leven kwamen. Ook scheef hij </w:t>
      </w:r>
      <w:r w:rsidRPr="006D08F9">
        <w:rPr>
          <w:rFonts w:ascii="Georgia" w:hAnsi="Georgia"/>
          <w:iCs/>
          <w:sz w:val="28"/>
          <w:szCs w:val="28"/>
        </w:rPr>
        <w:t>Drama in het Lenin-stadion</w:t>
      </w:r>
      <w:r w:rsidRPr="006D08F9">
        <w:rPr>
          <w:rFonts w:ascii="Georgia" w:hAnsi="Georgia"/>
          <w:i/>
          <w:iCs/>
          <w:sz w:val="28"/>
          <w:szCs w:val="28"/>
        </w:rPr>
        <w:t xml:space="preserve"> (2007), dat gaat over de </w:t>
      </w:r>
      <w:proofErr w:type="spellStart"/>
      <w:r w:rsidRPr="006D08F9">
        <w:rPr>
          <w:rFonts w:ascii="Georgia" w:hAnsi="Georgia"/>
          <w:i/>
          <w:iCs/>
          <w:sz w:val="28"/>
          <w:szCs w:val="28"/>
        </w:rPr>
        <w:t>Loezjniki</w:t>
      </w:r>
      <w:proofErr w:type="spellEnd"/>
      <w:r w:rsidRPr="006D08F9">
        <w:rPr>
          <w:rFonts w:ascii="Georgia" w:hAnsi="Georgia"/>
          <w:i/>
          <w:iCs/>
          <w:sz w:val="28"/>
          <w:szCs w:val="28"/>
        </w:rPr>
        <w:t xml:space="preserve">-ramp in 1982, een uit de hand gelopen voetbalwedstrijd tussen </w:t>
      </w:r>
      <w:proofErr w:type="spellStart"/>
      <w:r w:rsidRPr="006D08F9">
        <w:rPr>
          <w:rFonts w:ascii="Georgia" w:hAnsi="Georgia"/>
          <w:i/>
          <w:iCs/>
          <w:sz w:val="28"/>
          <w:szCs w:val="28"/>
        </w:rPr>
        <w:t>Spartak</w:t>
      </w:r>
      <w:proofErr w:type="spellEnd"/>
      <w:r w:rsidRPr="006D08F9">
        <w:rPr>
          <w:rFonts w:ascii="Georgia" w:hAnsi="Georgia"/>
          <w:i/>
          <w:iCs/>
          <w:sz w:val="28"/>
          <w:szCs w:val="28"/>
        </w:rPr>
        <w:t xml:space="preserve"> Moskou en </w:t>
      </w:r>
      <w:r w:rsidRPr="006D08F9">
        <w:rPr>
          <w:rFonts w:ascii="Georgia" w:hAnsi="Georgia"/>
          <w:i/>
          <w:iCs/>
          <w:smallCaps/>
          <w:sz w:val="28"/>
          <w:szCs w:val="28"/>
        </w:rPr>
        <w:t>hfc</w:t>
      </w:r>
      <w:r w:rsidRPr="006D08F9">
        <w:rPr>
          <w:rFonts w:ascii="Georgia" w:hAnsi="Georgia"/>
          <w:i/>
          <w:iCs/>
          <w:sz w:val="28"/>
          <w:szCs w:val="28"/>
        </w:rPr>
        <w:t xml:space="preserve"> Haarlem, waarbij officieel 66 doden vielen. In 2012 publiceerde hij </w:t>
      </w:r>
      <w:r w:rsidRPr="006D08F9">
        <w:rPr>
          <w:rFonts w:ascii="Georgia" w:hAnsi="Georgia"/>
          <w:iCs/>
          <w:sz w:val="28"/>
          <w:szCs w:val="28"/>
        </w:rPr>
        <w:t>Hans Kraay jr. – Achter de kleedkamerdeur</w:t>
      </w:r>
      <w:r w:rsidRPr="006D08F9">
        <w:rPr>
          <w:rFonts w:ascii="Georgia" w:hAnsi="Georgia"/>
          <w:i/>
          <w:iCs/>
          <w:sz w:val="28"/>
          <w:szCs w:val="28"/>
        </w:rPr>
        <w:t xml:space="preserve">, een portret van de oud-voetballer en televisiepresentator. Dit stuk verscheen eerder in </w:t>
      </w:r>
      <w:r w:rsidRPr="006D08F9">
        <w:rPr>
          <w:rFonts w:ascii="Georgia" w:hAnsi="Georgia"/>
          <w:iCs/>
          <w:sz w:val="28"/>
          <w:szCs w:val="28"/>
        </w:rPr>
        <w:t>de Volkskrant</w:t>
      </w:r>
      <w:r w:rsidRPr="006D08F9">
        <w:rPr>
          <w:rFonts w:ascii="Georgia" w:hAnsi="Georgia"/>
          <w:i/>
          <w:iCs/>
          <w:sz w:val="28"/>
          <w:szCs w:val="28"/>
        </w:rPr>
        <w:t xml:space="preserve"> van 11 maart 2025.</w:t>
      </w:r>
    </w:p>
    <w:p w14:paraId="13FDE6F1" w14:textId="0F0E5FC1" w:rsidR="00880868" w:rsidRPr="00880868" w:rsidRDefault="00B64D6E" w:rsidP="00880868">
      <w:pPr>
        <w:spacing w:after="0" w:line="276" w:lineRule="auto"/>
        <w:rPr>
          <w:rFonts w:ascii="Georgia" w:hAnsi="Georgia"/>
          <w:sz w:val="28"/>
          <w:szCs w:val="28"/>
        </w:rPr>
      </w:pPr>
      <w:proofErr w:type="spellStart"/>
      <w:r w:rsidRPr="00880868">
        <w:rPr>
          <w:rFonts w:ascii="Georgia" w:hAnsi="Georgia"/>
          <w:i/>
          <w:iCs/>
          <w:sz w:val="28"/>
          <w:szCs w:val="28"/>
        </w:rPr>
        <w:t>Elbrich</w:t>
      </w:r>
      <w:proofErr w:type="spellEnd"/>
      <w:r w:rsidRPr="00880868">
        <w:rPr>
          <w:rFonts w:ascii="Georgia" w:hAnsi="Georgia"/>
          <w:i/>
          <w:iCs/>
          <w:sz w:val="28"/>
          <w:szCs w:val="28"/>
        </w:rPr>
        <w:t xml:space="preserve"> Fennema (1962-2025) studeerde Talen &amp; Culturen van Japan en Korea </w:t>
      </w:r>
      <w:r w:rsidR="00880868" w:rsidRPr="00880868">
        <w:rPr>
          <w:rFonts w:ascii="Georgia" w:hAnsi="Georgia"/>
          <w:i/>
          <w:iCs/>
          <w:sz w:val="28"/>
          <w:szCs w:val="28"/>
        </w:rPr>
        <w:t xml:space="preserve">in Leiden </w:t>
      </w:r>
      <w:r w:rsidRPr="00880868">
        <w:rPr>
          <w:rFonts w:ascii="Georgia" w:hAnsi="Georgia"/>
          <w:i/>
          <w:iCs/>
          <w:sz w:val="28"/>
          <w:szCs w:val="28"/>
        </w:rPr>
        <w:t xml:space="preserve">en werd vooral bekend als vertaler van Japanse literatuur, met name romans en verhalen van </w:t>
      </w:r>
      <w:proofErr w:type="spellStart"/>
      <w:r w:rsidRPr="00880868">
        <w:rPr>
          <w:rFonts w:ascii="Georgia" w:hAnsi="Georgia"/>
          <w:i/>
          <w:iCs/>
          <w:sz w:val="28"/>
          <w:szCs w:val="28"/>
        </w:rPr>
        <w:t>Haruki</w:t>
      </w:r>
      <w:proofErr w:type="spellEnd"/>
      <w:r w:rsidRPr="00880868">
        <w:rPr>
          <w:rFonts w:ascii="Georgia" w:hAnsi="Georgia"/>
          <w:i/>
          <w:iCs/>
          <w:sz w:val="28"/>
          <w:szCs w:val="28"/>
        </w:rPr>
        <w:t xml:space="preserve"> </w:t>
      </w:r>
      <w:proofErr w:type="spellStart"/>
      <w:r w:rsidRPr="00880868">
        <w:rPr>
          <w:rFonts w:ascii="Georgia" w:hAnsi="Georgia"/>
          <w:i/>
          <w:iCs/>
          <w:sz w:val="28"/>
          <w:szCs w:val="28"/>
        </w:rPr>
        <w:t>Murakami</w:t>
      </w:r>
      <w:proofErr w:type="spellEnd"/>
      <w:r w:rsidRPr="00880868">
        <w:rPr>
          <w:rFonts w:ascii="Georgia" w:hAnsi="Georgia"/>
          <w:i/>
          <w:iCs/>
          <w:sz w:val="28"/>
          <w:szCs w:val="28"/>
        </w:rPr>
        <w:t xml:space="preserve">. In de jaren </w:t>
      </w:r>
      <w:r w:rsidR="0091225E">
        <w:rPr>
          <w:rFonts w:ascii="Georgia" w:hAnsi="Georgia"/>
          <w:i/>
          <w:iCs/>
          <w:sz w:val="28"/>
          <w:szCs w:val="28"/>
        </w:rPr>
        <w:t>’</w:t>
      </w:r>
      <w:r w:rsidRPr="00880868">
        <w:rPr>
          <w:rFonts w:ascii="Georgia" w:hAnsi="Georgia"/>
          <w:i/>
          <w:iCs/>
          <w:sz w:val="28"/>
          <w:szCs w:val="28"/>
        </w:rPr>
        <w:t>90 was ze dagbladcorrespondent in Tokio, waar ze haar bewonderde auteur uiteindelijk ook ontmoette (zie het Japan-nummer van vertaaltijdschrift</w:t>
      </w:r>
      <w:r w:rsidRPr="00880868">
        <w:rPr>
          <w:rFonts w:ascii="Georgia" w:hAnsi="Georgia"/>
          <w:sz w:val="28"/>
          <w:szCs w:val="28"/>
        </w:rPr>
        <w:t xml:space="preserve"> Filter</w:t>
      </w:r>
      <w:r w:rsidRPr="00880868">
        <w:rPr>
          <w:rFonts w:ascii="Georgia" w:hAnsi="Georgia"/>
          <w:i/>
          <w:iCs/>
          <w:sz w:val="28"/>
          <w:szCs w:val="28"/>
        </w:rPr>
        <w:t xml:space="preserve">). Met hetzelfde enthousiasme als waarmee ze de 640 pagina van </w:t>
      </w:r>
      <w:proofErr w:type="spellStart"/>
      <w:r w:rsidRPr="00880868">
        <w:rPr>
          <w:rFonts w:ascii="Georgia" w:hAnsi="Georgia"/>
          <w:i/>
          <w:iCs/>
          <w:sz w:val="28"/>
          <w:szCs w:val="28"/>
        </w:rPr>
        <w:t>Murakami</w:t>
      </w:r>
      <w:r w:rsidR="0068250D">
        <w:rPr>
          <w:rFonts w:ascii="Georgia" w:hAnsi="Georgia"/>
          <w:i/>
          <w:iCs/>
          <w:sz w:val="28"/>
          <w:szCs w:val="28"/>
        </w:rPr>
        <w:t>’</w:t>
      </w:r>
      <w:r w:rsidRPr="00880868">
        <w:rPr>
          <w:rFonts w:ascii="Georgia" w:hAnsi="Georgia"/>
          <w:i/>
          <w:iCs/>
          <w:sz w:val="28"/>
          <w:szCs w:val="28"/>
        </w:rPr>
        <w:t>s</w:t>
      </w:r>
      <w:proofErr w:type="spellEnd"/>
      <w:r w:rsidRPr="00880868">
        <w:rPr>
          <w:rFonts w:ascii="Georgia" w:hAnsi="Georgia"/>
          <w:i/>
          <w:iCs/>
          <w:sz w:val="28"/>
          <w:szCs w:val="28"/>
        </w:rPr>
        <w:t xml:space="preserve"> </w:t>
      </w:r>
      <w:r w:rsidR="00880868" w:rsidRPr="00880868">
        <w:rPr>
          <w:rFonts w:ascii="Georgia" w:hAnsi="Georgia"/>
          <w:i/>
          <w:iCs/>
          <w:sz w:val="28"/>
          <w:szCs w:val="28"/>
        </w:rPr>
        <w:t>monster</w:t>
      </w:r>
      <w:r w:rsidRPr="00880868">
        <w:rPr>
          <w:rFonts w:ascii="Georgia" w:hAnsi="Georgia"/>
          <w:i/>
          <w:iCs/>
          <w:sz w:val="28"/>
          <w:szCs w:val="28"/>
        </w:rPr>
        <w:t>roman</w:t>
      </w:r>
      <w:r w:rsidRPr="00880868">
        <w:rPr>
          <w:rFonts w:ascii="Georgia" w:hAnsi="Georgia"/>
          <w:sz w:val="28"/>
          <w:szCs w:val="28"/>
        </w:rPr>
        <w:t xml:space="preserve"> De stad en zijn onvaste muren </w:t>
      </w:r>
      <w:r w:rsidR="00880868" w:rsidRPr="00880868">
        <w:rPr>
          <w:rFonts w:ascii="Georgia" w:hAnsi="Georgia"/>
          <w:i/>
          <w:iCs/>
          <w:sz w:val="28"/>
          <w:szCs w:val="28"/>
        </w:rPr>
        <w:t xml:space="preserve">vertaalde </w:t>
      </w:r>
      <w:r w:rsidRPr="00880868">
        <w:rPr>
          <w:rFonts w:ascii="Georgia" w:hAnsi="Georgia"/>
          <w:i/>
          <w:iCs/>
          <w:sz w:val="28"/>
          <w:szCs w:val="28"/>
        </w:rPr>
        <w:t>(2024)</w:t>
      </w:r>
      <w:r w:rsidR="00880868" w:rsidRPr="00880868">
        <w:rPr>
          <w:rFonts w:ascii="Georgia" w:hAnsi="Georgia"/>
          <w:i/>
          <w:iCs/>
          <w:sz w:val="28"/>
          <w:szCs w:val="28"/>
        </w:rPr>
        <w:t xml:space="preserve">, </w:t>
      </w:r>
      <w:r w:rsidRPr="00880868">
        <w:rPr>
          <w:rFonts w:ascii="Georgia" w:hAnsi="Georgia"/>
          <w:i/>
          <w:iCs/>
          <w:sz w:val="28"/>
          <w:szCs w:val="28"/>
        </w:rPr>
        <w:t>schreef z</w:t>
      </w:r>
      <w:r w:rsidR="00880868" w:rsidRPr="00880868">
        <w:rPr>
          <w:rFonts w:ascii="Georgia" w:hAnsi="Georgia"/>
          <w:i/>
          <w:iCs/>
          <w:sz w:val="28"/>
          <w:szCs w:val="28"/>
        </w:rPr>
        <w:t>e</w:t>
      </w:r>
      <w:r w:rsidRPr="00880868">
        <w:rPr>
          <w:rFonts w:ascii="Georgia" w:hAnsi="Georgia"/>
          <w:sz w:val="28"/>
          <w:szCs w:val="28"/>
        </w:rPr>
        <w:t xml:space="preserve"> Het grote </w:t>
      </w:r>
      <w:proofErr w:type="spellStart"/>
      <w:r w:rsidRPr="00880868">
        <w:rPr>
          <w:rFonts w:ascii="Georgia" w:hAnsi="Georgia"/>
          <w:sz w:val="28"/>
          <w:szCs w:val="28"/>
        </w:rPr>
        <w:t>moestuintuinierboek</w:t>
      </w:r>
      <w:proofErr w:type="spellEnd"/>
      <w:r w:rsidRPr="00880868">
        <w:rPr>
          <w:rFonts w:ascii="Georgia" w:hAnsi="Georgia"/>
          <w:sz w:val="28"/>
          <w:szCs w:val="28"/>
        </w:rPr>
        <w:t xml:space="preserve"> </w:t>
      </w:r>
      <w:r w:rsidRPr="00880868">
        <w:rPr>
          <w:rFonts w:ascii="Georgia" w:hAnsi="Georgia"/>
          <w:i/>
          <w:iCs/>
          <w:sz w:val="28"/>
          <w:szCs w:val="28"/>
        </w:rPr>
        <w:t>(2020) en een vrolijk receptenboekje voor eiwit en eigeel (</w:t>
      </w:r>
      <w:r w:rsidRPr="00880868">
        <w:rPr>
          <w:rFonts w:ascii="Georgia" w:hAnsi="Georgia"/>
          <w:sz w:val="28"/>
          <w:szCs w:val="28"/>
        </w:rPr>
        <w:t>Gescheiden, wat nu?</w:t>
      </w:r>
      <w:r w:rsidRPr="00880868">
        <w:rPr>
          <w:rFonts w:ascii="Georgia" w:hAnsi="Georgia"/>
          <w:i/>
          <w:iCs/>
          <w:sz w:val="28"/>
          <w:szCs w:val="28"/>
        </w:rPr>
        <w:t xml:space="preserve">, 2007). </w:t>
      </w:r>
      <w:r w:rsidR="00880868" w:rsidRPr="00880868">
        <w:rPr>
          <w:rFonts w:ascii="Georgia" w:hAnsi="Georgia"/>
          <w:i/>
          <w:iCs/>
          <w:sz w:val="28"/>
          <w:szCs w:val="28"/>
        </w:rPr>
        <w:t>O</w:t>
      </w:r>
      <w:r w:rsidRPr="00880868">
        <w:rPr>
          <w:rFonts w:ascii="Georgia" w:hAnsi="Georgia"/>
          <w:i/>
          <w:iCs/>
          <w:sz w:val="28"/>
          <w:szCs w:val="28"/>
        </w:rPr>
        <w:t>ok</w:t>
      </w:r>
      <w:r w:rsidR="00880868" w:rsidRPr="00880868">
        <w:rPr>
          <w:rFonts w:ascii="Georgia" w:hAnsi="Georgia"/>
          <w:i/>
          <w:iCs/>
          <w:sz w:val="28"/>
          <w:szCs w:val="28"/>
        </w:rPr>
        <w:t xml:space="preserve"> </w:t>
      </w:r>
      <w:r w:rsidRPr="00880868">
        <w:rPr>
          <w:rFonts w:ascii="Georgia" w:hAnsi="Georgia"/>
          <w:i/>
          <w:iCs/>
          <w:sz w:val="28"/>
          <w:szCs w:val="28"/>
        </w:rPr>
        <w:t xml:space="preserve">van haar hand </w:t>
      </w:r>
      <w:r w:rsidR="00880868" w:rsidRPr="00880868">
        <w:rPr>
          <w:rFonts w:ascii="Georgia" w:hAnsi="Georgia"/>
          <w:i/>
          <w:iCs/>
          <w:sz w:val="28"/>
          <w:szCs w:val="28"/>
        </w:rPr>
        <w:t xml:space="preserve">is </w:t>
      </w:r>
      <w:r w:rsidRPr="00880868">
        <w:rPr>
          <w:rFonts w:ascii="Georgia" w:hAnsi="Georgia"/>
          <w:sz w:val="28"/>
          <w:szCs w:val="28"/>
        </w:rPr>
        <w:t xml:space="preserve">Hoe Japan werkt </w:t>
      </w:r>
      <w:r w:rsidRPr="00880868">
        <w:rPr>
          <w:rFonts w:ascii="Georgia" w:hAnsi="Georgia"/>
          <w:i/>
          <w:iCs/>
          <w:sz w:val="28"/>
          <w:szCs w:val="28"/>
        </w:rPr>
        <w:t>(1996), een studie naar het genre van de zakenroman (</w:t>
      </w:r>
      <w:proofErr w:type="spellStart"/>
      <w:r w:rsidRPr="00880868">
        <w:rPr>
          <w:rFonts w:ascii="Georgia" w:hAnsi="Georgia"/>
          <w:i/>
          <w:iCs/>
          <w:sz w:val="28"/>
          <w:szCs w:val="28"/>
        </w:rPr>
        <w:t>keizai</w:t>
      </w:r>
      <w:proofErr w:type="spellEnd"/>
      <w:r w:rsidRPr="00880868">
        <w:rPr>
          <w:rFonts w:ascii="Georgia" w:hAnsi="Georgia"/>
          <w:i/>
          <w:iCs/>
          <w:sz w:val="28"/>
          <w:szCs w:val="28"/>
        </w:rPr>
        <w:t xml:space="preserve"> </w:t>
      </w:r>
      <w:proofErr w:type="spellStart"/>
      <w:r w:rsidRPr="00880868">
        <w:rPr>
          <w:rFonts w:ascii="Georgia" w:hAnsi="Georgia"/>
          <w:i/>
          <w:iCs/>
          <w:sz w:val="28"/>
          <w:szCs w:val="28"/>
        </w:rPr>
        <w:t>shōsetsu</w:t>
      </w:r>
      <w:proofErr w:type="spellEnd"/>
      <w:r w:rsidRPr="00880868">
        <w:rPr>
          <w:rFonts w:ascii="Georgia" w:hAnsi="Georgia"/>
          <w:i/>
          <w:iCs/>
          <w:sz w:val="28"/>
          <w:szCs w:val="28"/>
        </w:rPr>
        <w:t>).</w:t>
      </w:r>
    </w:p>
    <w:p w14:paraId="1DCF9012" w14:textId="61DA30C2" w:rsidR="00A95CDA" w:rsidRDefault="00A95CDA" w:rsidP="00B64D6E">
      <w:pPr>
        <w:spacing w:line="276" w:lineRule="auto"/>
        <w:rPr>
          <w:rFonts w:ascii="Georgia" w:hAnsi="Georgia"/>
          <w:sz w:val="24"/>
          <w:szCs w:val="24"/>
        </w:rPr>
      </w:pPr>
      <w:r>
        <w:rPr>
          <w:rFonts w:ascii="Georgia" w:hAnsi="Georgia"/>
          <w:sz w:val="24"/>
          <w:szCs w:val="24"/>
        </w:rPr>
        <w:br w:type="page"/>
      </w:r>
    </w:p>
    <w:p w14:paraId="34BD21CE" w14:textId="77777777" w:rsidR="00A95CDA" w:rsidRDefault="00A95CDA" w:rsidP="00A95CDA">
      <w:pPr>
        <w:spacing w:after="0" w:line="276" w:lineRule="auto"/>
        <w:rPr>
          <w:rFonts w:ascii="Georgia" w:hAnsi="Georgia"/>
          <w:sz w:val="36"/>
          <w:szCs w:val="36"/>
        </w:rPr>
      </w:pPr>
      <w:r w:rsidRPr="00A95CDA">
        <w:rPr>
          <w:rFonts w:ascii="Georgia" w:hAnsi="Georgia"/>
          <w:sz w:val="36"/>
          <w:szCs w:val="36"/>
        </w:rPr>
        <w:lastRenderedPageBreak/>
        <w:t xml:space="preserve">In memoriam </w:t>
      </w:r>
      <w:proofErr w:type="spellStart"/>
      <w:r w:rsidRPr="00A95CDA">
        <w:rPr>
          <w:rFonts w:ascii="Georgia" w:hAnsi="Georgia"/>
          <w:sz w:val="36"/>
          <w:szCs w:val="36"/>
        </w:rPr>
        <w:t>Elbrich</w:t>
      </w:r>
      <w:proofErr w:type="spellEnd"/>
      <w:r w:rsidRPr="00A95CDA">
        <w:rPr>
          <w:rFonts w:ascii="Georgia" w:hAnsi="Georgia"/>
          <w:sz w:val="36"/>
          <w:szCs w:val="36"/>
        </w:rPr>
        <w:t xml:space="preserve"> Fennema (1962-2025)</w:t>
      </w:r>
    </w:p>
    <w:p w14:paraId="56C6BDFE" w14:textId="77777777" w:rsidR="00A95CDA" w:rsidRPr="006D08F9" w:rsidRDefault="00A95CDA" w:rsidP="00A95CDA">
      <w:pPr>
        <w:spacing w:after="0" w:line="276" w:lineRule="auto"/>
        <w:rPr>
          <w:rFonts w:ascii="Georgia" w:hAnsi="Georgia"/>
          <w:sz w:val="24"/>
          <w:szCs w:val="36"/>
        </w:rPr>
      </w:pPr>
    </w:p>
    <w:p w14:paraId="5A050C09" w14:textId="6D2064CC" w:rsidR="0068250D" w:rsidRPr="0068250D" w:rsidRDefault="0068250D" w:rsidP="0068250D">
      <w:pPr>
        <w:spacing w:after="0" w:line="276" w:lineRule="auto"/>
        <w:rPr>
          <w:rFonts w:ascii="Georgia" w:hAnsi="Georgia"/>
          <w:sz w:val="24"/>
          <w:szCs w:val="24"/>
        </w:rPr>
      </w:pPr>
      <w:r>
        <w:rPr>
          <w:rFonts w:ascii="Georgia" w:hAnsi="Georgia"/>
          <w:sz w:val="24"/>
          <w:szCs w:val="24"/>
        </w:rPr>
        <w:t>F</w:t>
      </w:r>
      <w:r w:rsidRPr="0068250D">
        <w:rPr>
          <w:rFonts w:ascii="Georgia" w:hAnsi="Georgia"/>
          <w:sz w:val="24"/>
          <w:szCs w:val="24"/>
        </w:rPr>
        <w:t>ebruari vorig</w:t>
      </w:r>
      <w:r>
        <w:rPr>
          <w:rFonts w:ascii="Georgia" w:hAnsi="Georgia"/>
          <w:sz w:val="24"/>
          <w:szCs w:val="24"/>
        </w:rPr>
        <w:t xml:space="preserve"> </w:t>
      </w:r>
      <w:r w:rsidRPr="0068250D">
        <w:rPr>
          <w:rFonts w:ascii="Georgia" w:hAnsi="Georgia"/>
          <w:sz w:val="24"/>
          <w:szCs w:val="24"/>
        </w:rPr>
        <w:t>jaar moest</w:t>
      </w:r>
      <w:r>
        <w:rPr>
          <w:rFonts w:ascii="Georgia" w:hAnsi="Georgia"/>
          <w:sz w:val="24"/>
          <w:szCs w:val="24"/>
        </w:rPr>
        <w:t xml:space="preserve"> </w:t>
      </w:r>
      <w:proofErr w:type="spellStart"/>
      <w:r w:rsidRPr="0068250D">
        <w:rPr>
          <w:rFonts w:ascii="Georgia" w:hAnsi="Georgia"/>
          <w:sz w:val="24"/>
          <w:szCs w:val="24"/>
        </w:rPr>
        <w:t>Elbrich</w:t>
      </w:r>
      <w:proofErr w:type="spellEnd"/>
      <w:r>
        <w:rPr>
          <w:rFonts w:ascii="Georgia" w:hAnsi="Georgia"/>
          <w:sz w:val="24"/>
          <w:szCs w:val="24"/>
        </w:rPr>
        <w:t xml:space="preserve"> </w:t>
      </w:r>
      <w:r w:rsidRPr="0068250D">
        <w:rPr>
          <w:rFonts w:ascii="Georgia" w:hAnsi="Georgia"/>
          <w:sz w:val="24"/>
          <w:szCs w:val="24"/>
        </w:rPr>
        <w:t>Fennema onder het</w:t>
      </w:r>
      <w:r>
        <w:rPr>
          <w:rFonts w:ascii="Georgia" w:hAnsi="Georgia"/>
          <w:sz w:val="24"/>
          <w:szCs w:val="24"/>
        </w:rPr>
        <w:t xml:space="preserve"> </w:t>
      </w:r>
      <w:r w:rsidRPr="0068250D">
        <w:rPr>
          <w:rFonts w:ascii="Georgia" w:hAnsi="Georgia"/>
          <w:sz w:val="24"/>
          <w:szCs w:val="24"/>
        </w:rPr>
        <w:t>mes vanwege teruggekeerde</w:t>
      </w:r>
    </w:p>
    <w:p w14:paraId="4B2E30A8" w14:textId="51DB661A" w:rsidR="0068250D" w:rsidRDefault="0068250D" w:rsidP="0068250D">
      <w:pPr>
        <w:spacing w:after="0" w:line="276" w:lineRule="auto"/>
        <w:rPr>
          <w:rFonts w:ascii="Georgia" w:hAnsi="Georgia"/>
          <w:sz w:val="24"/>
          <w:szCs w:val="24"/>
        </w:rPr>
      </w:pPr>
      <w:r w:rsidRPr="0068250D">
        <w:rPr>
          <w:rFonts w:ascii="Georgia" w:hAnsi="Georgia"/>
          <w:sz w:val="24"/>
          <w:szCs w:val="24"/>
        </w:rPr>
        <w:t>kanker. De operatie kwam verdraaid slecht uit, vertelde ze de behandelend arts. Ze zat midden in de afronding</w:t>
      </w:r>
      <w:r>
        <w:rPr>
          <w:rFonts w:ascii="Georgia" w:hAnsi="Georgia"/>
          <w:sz w:val="24"/>
          <w:szCs w:val="24"/>
        </w:rPr>
        <w:t xml:space="preserve"> </w:t>
      </w:r>
      <w:r w:rsidRPr="0068250D">
        <w:rPr>
          <w:rFonts w:ascii="Georgia" w:hAnsi="Georgia"/>
          <w:sz w:val="24"/>
          <w:szCs w:val="24"/>
        </w:rPr>
        <w:t xml:space="preserve">van de vertaling van </w:t>
      </w:r>
      <w:proofErr w:type="spellStart"/>
      <w:r w:rsidRPr="0068250D">
        <w:rPr>
          <w:rFonts w:ascii="Georgia" w:hAnsi="Georgia"/>
          <w:sz w:val="24"/>
          <w:szCs w:val="24"/>
        </w:rPr>
        <w:t>H</w:t>
      </w:r>
      <w:r w:rsidR="0091225E">
        <w:rPr>
          <w:rFonts w:ascii="Georgia" w:hAnsi="Georgia"/>
          <w:sz w:val="24"/>
          <w:szCs w:val="24"/>
        </w:rPr>
        <w:t>aru</w:t>
      </w:r>
      <w:r w:rsidRPr="0068250D">
        <w:rPr>
          <w:rFonts w:ascii="Georgia" w:hAnsi="Georgia"/>
          <w:sz w:val="24"/>
          <w:szCs w:val="24"/>
        </w:rPr>
        <w:t>ki</w:t>
      </w:r>
      <w:proofErr w:type="spellEnd"/>
      <w:r w:rsidRPr="0068250D">
        <w:rPr>
          <w:rFonts w:ascii="Georgia" w:hAnsi="Georgia"/>
          <w:sz w:val="24"/>
          <w:szCs w:val="24"/>
        </w:rPr>
        <w:t xml:space="preserve"> </w:t>
      </w:r>
      <w:proofErr w:type="spellStart"/>
      <w:r w:rsidRPr="0068250D">
        <w:rPr>
          <w:rFonts w:ascii="Georgia" w:hAnsi="Georgia"/>
          <w:sz w:val="24"/>
          <w:szCs w:val="24"/>
        </w:rPr>
        <w:t>Murakami</w:t>
      </w:r>
      <w:r>
        <w:rPr>
          <w:rFonts w:ascii="Georgia" w:hAnsi="Georgia"/>
          <w:sz w:val="24"/>
          <w:szCs w:val="24"/>
        </w:rPr>
        <w:t>’</w:t>
      </w:r>
      <w:r w:rsidRPr="0068250D">
        <w:rPr>
          <w:rFonts w:ascii="Georgia" w:hAnsi="Georgia"/>
          <w:sz w:val="24"/>
          <w:szCs w:val="24"/>
        </w:rPr>
        <w:t>s</w:t>
      </w:r>
      <w:proofErr w:type="spellEnd"/>
      <w:r>
        <w:rPr>
          <w:rFonts w:ascii="Georgia" w:hAnsi="Georgia"/>
          <w:sz w:val="24"/>
          <w:szCs w:val="24"/>
        </w:rPr>
        <w:t xml:space="preserve"> </w:t>
      </w:r>
      <w:r w:rsidRPr="0068250D">
        <w:rPr>
          <w:rFonts w:ascii="Georgia" w:hAnsi="Georgia"/>
          <w:i/>
          <w:iCs/>
          <w:sz w:val="24"/>
          <w:szCs w:val="24"/>
        </w:rPr>
        <w:t>De Stad en zijn onvaste muren</w:t>
      </w:r>
      <w:r w:rsidRPr="0068250D">
        <w:rPr>
          <w:rFonts w:ascii="Georgia" w:hAnsi="Georgia"/>
          <w:sz w:val="24"/>
          <w:szCs w:val="24"/>
        </w:rPr>
        <w:t>. Kon het niet</w:t>
      </w:r>
      <w:r>
        <w:rPr>
          <w:rFonts w:ascii="Georgia" w:hAnsi="Georgia"/>
          <w:sz w:val="24"/>
          <w:szCs w:val="24"/>
        </w:rPr>
        <w:t xml:space="preserve"> </w:t>
      </w:r>
      <w:r w:rsidRPr="0068250D">
        <w:rPr>
          <w:rFonts w:ascii="Georgia" w:hAnsi="Georgia"/>
          <w:sz w:val="24"/>
          <w:szCs w:val="24"/>
        </w:rPr>
        <w:t>wat later?</w:t>
      </w:r>
    </w:p>
    <w:p w14:paraId="6A1D681A" w14:textId="77777777" w:rsidR="0068250D" w:rsidRDefault="0068250D" w:rsidP="0068250D">
      <w:pPr>
        <w:spacing w:after="0" w:line="276" w:lineRule="auto"/>
        <w:ind w:firstLine="708"/>
        <w:rPr>
          <w:rFonts w:ascii="Georgia" w:hAnsi="Georgia"/>
          <w:sz w:val="24"/>
          <w:szCs w:val="24"/>
        </w:rPr>
      </w:pPr>
      <w:r>
        <w:rPr>
          <w:rFonts w:ascii="Georgia" w:hAnsi="Georgia"/>
          <w:sz w:val="24"/>
          <w:szCs w:val="24"/>
        </w:rPr>
        <w:t>J</w:t>
      </w:r>
      <w:r w:rsidR="00E13E33" w:rsidRPr="00E13E33">
        <w:rPr>
          <w:rFonts w:ascii="Georgia" w:hAnsi="Georgia"/>
          <w:sz w:val="24"/>
          <w:szCs w:val="24"/>
        </w:rPr>
        <w:t xml:space="preserve">essica Nash, uitgever literaire fictie bij Atlas Contact, kan er nog altijd niet over uit. </w:t>
      </w:r>
      <w:r>
        <w:rPr>
          <w:rFonts w:ascii="Georgia" w:hAnsi="Georgia"/>
          <w:sz w:val="24"/>
          <w:szCs w:val="24"/>
        </w:rPr>
        <w:t>‘</w:t>
      </w:r>
      <w:r w:rsidR="00E13E33" w:rsidRPr="00E13E33">
        <w:rPr>
          <w:rFonts w:ascii="Georgia" w:hAnsi="Georgia"/>
          <w:sz w:val="24"/>
          <w:szCs w:val="24"/>
        </w:rPr>
        <w:t xml:space="preserve">Je hebt een tumor in je lijf en toch vind je de vertaling van </w:t>
      </w:r>
      <w:proofErr w:type="spellStart"/>
      <w:r w:rsidR="00E13E33" w:rsidRPr="00E13E33">
        <w:rPr>
          <w:rFonts w:ascii="Georgia" w:hAnsi="Georgia"/>
          <w:sz w:val="24"/>
          <w:szCs w:val="24"/>
        </w:rPr>
        <w:t>Murakami</w:t>
      </w:r>
      <w:proofErr w:type="spellEnd"/>
      <w:r w:rsidR="00E13E33" w:rsidRPr="00E13E33">
        <w:rPr>
          <w:rFonts w:ascii="Georgia" w:hAnsi="Georgia"/>
          <w:sz w:val="24"/>
          <w:szCs w:val="24"/>
        </w:rPr>
        <w:t xml:space="preserve"> belangrijker dan je eigen gezondheid. Gelukkig ging die arts daarin niet mee. Maar het zegt alles over </w:t>
      </w:r>
      <w:proofErr w:type="spellStart"/>
      <w:r w:rsidR="00E13E33" w:rsidRPr="00E13E33">
        <w:rPr>
          <w:rFonts w:ascii="Georgia" w:hAnsi="Georgia"/>
          <w:sz w:val="24"/>
          <w:szCs w:val="24"/>
        </w:rPr>
        <w:t>Elbrichs</w:t>
      </w:r>
      <w:proofErr w:type="spellEnd"/>
      <w:r w:rsidR="00E13E33" w:rsidRPr="00E13E33">
        <w:rPr>
          <w:rFonts w:ascii="Georgia" w:hAnsi="Georgia"/>
          <w:sz w:val="24"/>
          <w:szCs w:val="24"/>
        </w:rPr>
        <w:t xml:space="preserve"> toewijding aan het vak en haar liefde voor </w:t>
      </w:r>
      <w:proofErr w:type="spellStart"/>
      <w:r w:rsidR="00E13E33" w:rsidRPr="00E13E33">
        <w:rPr>
          <w:rFonts w:ascii="Georgia" w:hAnsi="Georgia"/>
          <w:sz w:val="24"/>
          <w:szCs w:val="24"/>
        </w:rPr>
        <w:t>Murakami</w:t>
      </w:r>
      <w:proofErr w:type="spellEnd"/>
      <w:r w:rsidR="00E13E33" w:rsidRPr="00E13E33">
        <w:rPr>
          <w:rFonts w:ascii="Georgia" w:hAnsi="Georgia"/>
          <w:sz w:val="24"/>
          <w:szCs w:val="24"/>
        </w:rPr>
        <w:t>.</w:t>
      </w:r>
      <w:r>
        <w:rPr>
          <w:rFonts w:ascii="Georgia" w:hAnsi="Georgia"/>
          <w:sz w:val="24"/>
          <w:szCs w:val="24"/>
        </w:rPr>
        <w:t xml:space="preserve">’ </w:t>
      </w:r>
      <w:r w:rsidR="00E13E33" w:rsidRPr="00E13E33">
        <w:rPr>
          <w:rFonts w:ascii="Georgia" w:hAnsi="Georgia"/>
          <w:sz w:val="24"/>
          <w:szCs w:val="24"/>
        </w:rPr>
        <w:t>In haar studietijd wilde Fennema, dochter van een onderwijzer uit Velsen, iets leren wat ze nog niet kon. Dat werd Japans. Omdat ze les kreeg van docenten die geen native speaker waren en zag hoe oudere studenten soms stonden te schutteren zodra ze met een echte Japanner moesten praten, besloot ze in 1984 naar Tokio te gaan; om de taal écht te doorgronden.</w:t>
      </w:r>
    </w:p>
    <w:p w14:paraId="7E93CBC1" w14:textId="77777777" w:rsidR="0068250D" w:rsidRDefault="00E13E33" w:rsidP="0068250D">
      <w:pPr>
        <w:spacing w:after="0" w:line="276" w:lineRule="auto"/>
        <w:ind w:firstLine="708"/>
        <w:rPr>
          <w:rFonts w:ascii="Georgia" w:hAnsi="Georgia"/>
          <w:sz w:val="24"/>
          <w:szCs w:val="24"/>
        </w:rPr>
      </w:pPr>
      <w:r w:rsidRPr="00E13E33">
        <w:rPr>
          <w:rFonts w:ascii="Georgia" w:hAnsi="Georgia"/>
          <w:sz w:val="24"/>
          <w:szCs w:val="24"/>
        </w:rPr>
        <w:t xml:space="preserve">Dat lukte. Zozeer zelfs dat Japanners soms volledig blokkeerden in een gesprek met haar, zag echtgenoot Pieter de Goede. </w:t>
      </w:r>
      <w:r w:rsidR="0068250D">
        <w:rPr>
          <w:rFonts w:ascii="Georgia" w:hAnsi="Georgia"/>
          <w:sz w:val="24"/>
          <w:szCs w:val="24"/>
        </w:rPr>
        <w:t>‘</w:t>
      </w:r>
      <w:r w:rsidRPr="00E13E33">
        <w:rPr>
          <w:rFonts w:ascii="Georgia" w:hAnsi="Georgia"/>
          <w:sz w:val="24"/>
          <w:szCs w:val="24"/>
        </w:rPr>
        <w:t>Ze konden het gewoonweg niet rijmen: een lange, blonde vrouw die vloeiend Japans sprak.</w:t>
      </w:r>
      <w:r w:rsidR="0068250D">
        <w:rPr>
          <w:rFonts w:ascii="Georgia" w:hAnsi="Georgia"/>
          <w:sz w:val="24"/>
          <w:szCs w:val="24"/>
        </w:rPr>
        <w:t xml:space="preserve">’ </w:t>
      </w:r>
      <w:r w:rsidRPr="00E13E33">
        <w:rPr>
          <w:rFonts w:ascii="Georgia" w:hAnsi="Georgia"/>
          <w:sz w:val="24"/>
          <w:szCs w:val="24"/>
        </w:rPr>
        <w:t xml:space="preserve">Fennema werd in Japan correspondent voor onder meer </w:t>
      </w:r>
      <w:r w:rsidR="0068250D" w:rsidRPr="0068250D">
        <w:rPr>
          <w:rFonts w:ascii="Georgia" w:hAnsi="Georgia"/>
          <w:smallCaps/>
          <w:sz w:val="24"/>
          <w:szCs w:val="24"/>
        </w:rPr>
        <w:t>nrc</w:t>
      </w:r>
      <w:r w:rsidR="0068250D" w:rsidRPr="00E13E33">
        <w:rPr>
          <w:rFonts w:ascii="Georgia" w:hAnsi="Georgia"/>
          <w:sz w:val="24"/>
          <w:szCs w:val="24"/>
        </w:rPr>
        <w:t xml:space="preserve"> </w:t>
      </w:r>
      <w:r w:rsidRPr="00E13E33">
        <w:rPr>
          <w:rFonts w:ascii="Georgia" w:hAnsi="Georgia"/>
          <w:sz w:val="24"/>
          <w:szCs w:val="24"/>
        </w:rPr>
        <w:t xml:space="preserve">en </w:t>
      </w:r>
      <w:r w:rsidR="0068250D" w:rsidRPr="0068250D">
        <w:rPr>
          <w:rFonts w:ascii="Georgia" w:hAnsi="Georgia"/>
          <w:smallCaps/>
          <w:sz w:val="24"/>
          <w:szCs w:val="24"/>
        </w:rPr>
        <w:t>nos</w:t>
      </w:r>
      <w:r w:rsidRPr="00E13E33">
        <w:rPr>
          <w:rFonts w:ascii="Georgia" w:hAnsi="Georgia"/>
          <w:sz w:val="24"/>
          <w:szCs w:val="24"/>
        </w:rPr>
        <w:t xml:space="preserve">, maar besloot na de geboorte van haar zoon in 1991 terug te gaan naar Nederland, waar ze haar afstudeerscriptie over Japanse zakenromans omturnde tot het boek </w:t>
      </w:r>
      <w:r w:rsidRPr="0068250D">
        <w:rPr>
          <w:rFonts w:ascii="Georgia" w:hAnsi="Georgia"/>
          <w:i/>
          <w:iCs/>
          <w:sz w:val="24"/>
          <w:szCs w:val="24"/>
        </w:rPr>
        <w:t>Hoe Japan werkt</w:t>
      </w:r>
      <w:r w:rsidRPr="00E13E33">
        <w:rPr>
          <w:rFonts w:ascii="Georgia" w:hAnsi="Georgia"/>
          <w:sz w:val="24"/>
          <w:szCs w:val="24"/>
        </w:rPr>
        <w:t xml:space="preserve">, uitgegeven door Atlas. Rond diezelfde tijd kocht de uitgeverij de rechten aan van </w:t>
      </w:r>
      <w:proofErr w:type="spellStart"/>
      <w:r w:rsidRPr="00E13E33">
        <w:rPr>
          <w:rFonts w:ascii="Georgia" w:hAnsi="Georgia"/>
          <w:sz w:val="24"/>
          <w:szCs w:val="24"/>
        </w:rPr>
        <w:t>Murakami</w:t>
      </w:r>
      <w:r w:rsidR="0068250D">
        <w:rPr>
          <w:rFonts w:ascii="Georgia" w:hAnsi="Georgia"/>
          <w:sz w:val="24"/>
          <w:szCs w:val="24"/>
        </w:rPr>
        <w:t>’</w:t>
      </w:r>
      <w:r w:rsidRPr="00E13E33">
        <w:rPr>
          <w:rFonts w:ascii="Georgia" w:hAnsi="Georgia"/>
          <w:sz w:val="24"/>
          <w:szCs w:val="24"/>
        </w:rPr>
        <w:t>s</w:t>
      </w:r>
      <w:proofErr w:type="spellEnd"/>
      <w:r w:rsidRPr="00E13E33">
        <w:rPr>
          <w:rFonts w:ascii="Georgia" w:hAnsi="Georgia"/>
          <w:sz w:val="24"/>
          <w:szCs w:val="24"/>
        </w:rPr>
        <w:t xml:space="preserve"> werk. Zo kwam van het een het ander.</w:t>
      </w:r>
    </w:p>
    <w:p w14:paraId="3389BC31" w14:textId="77777777" w:rsidR="0068250D" w:rsidRDefault="00E13E33" w:rsidP="0068250D">
      <w:pPr>
        <w:spacing w:after="0" w:line="276" w:lineRule="auto"/>
        <w:ind w:firstLine="708"/>
        <w:rPr>
          <w:rFonts w:ascii="Georgia" w:hAnsi="Georgia"/>
          <w:sz w:val="24"/>
          <w:szCs w:val="24"/>
        </w:rPr>
      </w:pPr>
      <w:r w:rsidRPr="00E13E33">
        <w:rPr>
          <w:rFonts w:ascii="Georgia" w:hAnsi="Georgia"/>
          <w:sz w:val="24"/>
          <w:szCs w:val="24"/>
        </w:rPr>
        <w:t xml:space="preserve">Niet dat ze enige ervaring had met het vertalen van romans. Uitgever Nash: </w:t>
      </w:r>
      <w:r w:rsidR="0068250D">
        <w:rPr>
          <w:rFonts w:ascii="Georgia" w:hAnsi="Georgia"/>
          <w:sz w:val="24"/>
          <w:szCs w:val="24"/>
        </w:rPr>
        <w:t>‘</w:t>
      </w:r>
      <w:proofErr w:type="spellStart"/>
      <w:r w:rsidRPr="00E13E33">
        <w:rPr>
          <w:rFonts w:ascii="Georgia" w:hAnsi="Georgia"/>
          <w:sz w:val="24"/>
          <w:szCs w:val="24"/>
        </w:rPr>
        <w:t>Elbrich</w:t>
      </w:r>
      <w:proofErr w:type="spellEnd"/>
      <w:r w:rsidRPr="00E13E33">
        <w:rPr>
          <w:rFonts w:ascii="Georgia" w:hAnsi="Georgia"/>
          <w:sz w:val="24"/>
          <w:szCs w:val="24"/>
        </w:rPr>
        <w:t xml:space="preserve"> leefde volgens het adagium van Pippi Langkous: </w:t>
      </w:r>
      <w:r w:rsidR="0068250D">
        <w:rPr>
          <w:rFonts w:ascii="Georgia" w:hAnsi="Georgia"/>
          <w:sz w:val="24"/>
          <w:szCs w:val="24"/>
        </w:rPr>
        <w:t>“</w:t>
      </w:r>
      <w:r w:rsidRPr="00E13E33">
        <w:rPr>
          <w:rFonts w:ascii="Georgia" w:hAnsi="Georgia"/>
          <w:sz w:val="24"/>
          <w:szCs w:val="24"/>
        </w:rPr>
        <w:t>Ik heb het nog nooit gedaan, dus ik denk dat ik het wel kan.</w:t>
      </w:r>
      <w:r w:rsidR="0068250D">
        <w:rPr>
          <w:rFonts w:ascii="Georgia" w:hAnsi="Georgia"/>
          <w:sz w:val="24"/>
          <w:szCs w:val="24"/>
        </w:rPr>
        <w:t>”’</w:t>
      </w:r>
      <w:r w:rsidRPr="00E13E33">
        <w:rPr>
          <w:rFonts w:ascii="Georgia" w:hAnsi="Georgia"/>
          <w:sz w:val="24"/>
          <w:szCs w:val="24"/>
        </w:rPr>
        <w:t xml:space="preserve"> Dat bleek inderdaad zo te zijn. </w:t>
      </w:r>
      <w:r w:rsidR="0068250D">
        <w:rPr>
          <w:rFonts w:ascii="Georgia" w:hAnsi="Georgia"/>
          <w:sz w:val="24"/>
          <w:szCs w:val="24"/>
        </w:rPr>
        <w:t>‘</w:t>
      </w:r>
      <w:r w:rsidRPr="00E13E33">
        <w:rPr>
          <w:rFonts w:ascii="Georgia" w:hAnsi="Georgia"/>
          <w:sz w:val="24"/>
          <w:szCs w:val="24"/>
        </w:rPr>
        <w:t xml:space="preserve">Er bestaat zoiets als een </w:t>
      </w:r>
      <w:proofErr w:type="spellStart"/>
      <w:r w:rsidRPr="00E13E33">
        <w:rPr>
          <w:rFonts w:ascii="Georgia" w:hAnsi="Georgia"/>
          <w:sz w:val="24"/>
          <w:szCs w:val="24"/>
        </w:rPr>
        <w:t>Murakami</w:t>
      </w:r>
      <w:proofErr w:type="spellEnd"/>
      <w:r w:rsidRPr="00E13E33">
        <w:rPr>
          <w:rFonts w:ascii="Georgia" w:hAnsi="Georgia"/>
          <w:sz w:val="24"/>
          <w:szCs w:val="24"/>
        </w:rPr>
        <w:t>-toon. Die wist ze feilloos te raken en vast te houden.</w:t>
      </w:r>
      <w:r w:rsidR="0068250D">
        <w:rPr>
          <w:rFonts w:ascii="Georgia" w:hAnsi="Georgia"/>
          <w:sz w:val="24"/>
          <w:szCs w:val="24"/>
        </w:rPr>
        <w:t>’</w:t>
      </w:r>
    </w:p>
    <w:p w14:paraId="13CD38FF" w14:textId="77777777" w:rsidR="00A10F16" w:rsidRDefault="00E13E33" w:rsidP="00A10F16">
      <w:pPr>
        <w:spacing w:after="0" w:line="276" w:lineRule="auto"/>
        <w:ind w:firstLine="708"/>
        <w:rPr>
          <w:rFonts w:ascii="Georgia" w:hAnsi="Georgia"/>
          <w:sz w:val="24"/>
          <w:szCs w:val="24"/>
        </w:rPr>
      </w:pPr>
      <w:r w:rsidRPr="00E13E33">
        <w:rPr>
          <w:rFonts w:ascii="Georgia" w:hAnsi="Georgia"/>
          <w:sz w:val="24"/>
          <w:szCs w:val="24"/>
        </w:rPr>
        <w:t xml:space="preserve">In een interview met het </w:t>
      </w:r>
      <w:proofErr w:type="spellStart"/>
      <w:r w:rsidRPr="0068250D">
        <w:rPr>
          <w:rFonts w:ascii="Georgia" w:hAnsi="Georgia"/>
          <w:i/>
          <w:iCs/>
          <w:sz w:val="24"/>
          <w:szCs w:val="24"/>
        </w:rPr>
        <w:t>Noordhollands</w:t>
      </w:r>
      <w:proofErr w:type="spellEnd"/>
      <w:r w:rsidRPr="0068250D">
        <w:rPr>
          <w:rFonts w:ascii="Georgia" w:hAnsi="Georgia"/>
          <w:i/>
          <w:iCs/>
          <w:sz w:val="24"/>
          <w:szCs w:val="24"/>
        </w:rPr>
        <w:t xml:space="preserve"> Dagblad</w:t>
      </w:r>
      <w:r w:rsidRPr="00E13E33">
        <w:rPr>
          <w:rFonts w:ascii="Georgia" w:hAnsi="Georgia"/>
          <w:sz w:val="24"/>
          <w:szCs w:val="24"/>
        </w:rPr>
        <w:t xml:space="preserve"> zei ze over haar vertaalwerk: </w:t>
      </w:r>
      <w:r w:rsidR="0068250D">
        <w:rPr>
          <w:rFonts w:ascii="Georgia" w:hAnsi="Georgia"/>
          <w:sz w:val="24"/>
          <w:szCs w:val="24"/>
        </w:rPr>
        <w:t>‘</w:t>
      </w:r>
      <w:r w:rsidRPr="00E13E33">
        <w:rPr>
          <w:rFonts w:ascii="Georgia" w:hAnsi="Georgia"/>
          <w:sz w:val="24"/>
          <w:szCs w:val="24"/>
        </w:rPr>
        <w:t>Ik zie mezelf als de muzikant die de compositie van de schrijver uitvoert.</w:t>
      </w:r>
      <w:r w:rsidR="0068250D">
        <w:rPr>
          <w:rFonts w:ascii="Georgia" w:hAnsi="Georgia"/>
          <w:sz w:val="24"/>
          <w:szCs w:val="24"/>
        </w:rPr>
        <w:t>’</w:t>
      </w:r>
      <w:r w:rsidRPr="00E13E33">
        <w:rPr>
          <w:rFonts w:ascii="Georgia" w:hAnsi="Georgia"/>
          <w:sz w:val="24"/>
          <w:szCs w:val="24"/>
        </w:rPr>
        <w:t xml:space="preserve"> Om dat zo goed mogelijk te doen, vertaalde ze bewust halve dagen. De andere helft van de dag vulde ze met het lezen van andere boeken. </w:t>
      </w:r>
      <w:r w:rsidR="0068250D">
        <w:rPr>
          <w:rFonts w:ascii="Georgia" w:hAnsi="Georgia"/>
          <w:sz w:val="24"/>
          <w:szCs w:val="24"/>
        </w:rPr>
        <w:t>‘</w:t>
      </w:r>
      <w:r w:rsidRPr="00E13E33">
        <w:rPr>
          <w:rFonts w:ascii="Georgia" w:hAnsi="Georgia"/>
          <w:sz w:val="24"/>
          <w:szCs w:val="24"/>
        </w:rPr>
        <w:t>Om inspiratie op te doen, invallen te krijgen.</w:t>
      </w:r>
      <w:r w:rsidR="0068250D">
        <w:rPr>
          <w:rFonts w:ascii="Georgia" w:hAnsi="Georgia"/>
          <w:sz w:val="24"/>
          <w:szCs w:val="24"/>
        </w:rPr>
        <w:t>’</w:t>
      </w:r>
      <w:r w:rsidRPr="00E13E33">
        <w:rPr>
          <w:rFonts w:ascii="Georgia" w:hAnsi="Georgia"/>
          <w:sz w:val="24"/>
          <w:szCs w:val="24"/>
        </w:rPr>
        <w:t xml:space="preserve"> Want vertalen is topsport, zegt haar man: elk woord moet op de juiste plek terechtkomen – eerder stopte ze niet.</w:t>
      </w:r>
    </w:p>
    <w:p w14:paraId="31CBBE5A" w14:textId="77777777" w:rsidR="00A10F16" w:rsidRDefault="00E13E33" w:rsidP="00A10F16">
      <w:pPr>
        <w:spacing w:after="0" w:line="276" w:lineRule="auto"/>
        <w:ind w:firstLine="708"/>
        <w:rPr>
          <w:rFonts w:ascii="Georgia" w:hAnsi="Georgia"/>
          <w:sz w:val="24"/>
          <w:szCs w:val="24"/>
        </w:rPr>
      </w:pPr>
      <w:r w:rsidRPr="00E13E33">
        <w:rPr>
          <w:rFonts w:ascii="Georgia" w:hAnsi="Georgia"/>
          <w:sz w:val="24"/>
          <w:szCs w:val="24"/>
        </w:rPr>
        <w:t xml:space="preserve">Ze kon tot tranen toe geroerd worden door de parallelle wereld die </w:t>
      </w:r>
      <w:proofErr w:type="spellStart"/>
      <w:r w:rsidRPr="00E13E33">
        <w:rPr>
          <w:rFonts w:ascii="Georgia" w:hAnsi="Georgia"/>
          <w:sz w:val="24"/>
          <w:szCs w:val="24"/>
        </w:rPr>
        <w:t>Murakami</w:t>
      </w:r>
      <w:proofErr w:type="spellEnd"/>
      <w:r w:rsidRPr="00E13E33">
        <w:rPr>
          <w:rFonts w:ascii="Georgia" w:hAnsi="Georgia"/>
          <w:sz w:val="24"/>
          <w:szCs w:val="24"/>
        </w:rPr>
        <w:t xml:space="preserve"> schiep. Eén keer mocht ze op audiëntie bij de schrijver, een privilege dat weinigen gegeven is. </w:t>
      </w:r>
      <w:proofErr w:type="spellStart"/>
      <w:r w:rsidRPr="00E13E33">
        <w:rPr>
          <w:rFonts w:ascii="Georgia" w:hAnsi="Georgia"/>
          <w:sz w:val="24"/>
          <w:szCs w:val="24"/>
        </w:rPr>
        <w:t>Murakami</w:t>
      </w:r>
      <w:proofErr w:type="spellEnd"/>
      <w:r w:rsidRPr="00E13E33">
        <w:rPr>
          <w:rFonts w:ascii="Georgia" w:hAnsi="Georgia"/>
          <w:sz w:val="24"/>
          <w:szCs w:val="24"/>
        </w:rPr>
        <w:t xml:space="preserve"> wachtte haar op met een mok koffie in zijn hand, hij liep op sokken. Het voelde direct heel vertrouwd, zou ze later zeggen. Pieter: </w:t>
      </w:r>
      <w:r w:rsidR="0068250D">
        <w:rPr>
          <w:rFonts w:ascii="Georgia" w:hAnsi="Georgia"/>
          <w:sz w:val="24"/>
          <w:szCs w:val="24"/>
        </w:rPr>
        <w:t>‘</w:t>
      </w:r>
      <w:r w:rsidRPr="00E13E33">
        <w:rPr>
          <w:rFonts w:ascii="Georgia" w:hAnsi="Georgia"/>
          <w:sz w:val="24"/>
          <w:szCs w:val="24"/>
        </w:rPr>
        <w:t>Waarschijnlijk omdat ze als vertaler zo diep in zijn universum vertoefde.</w:t>
      </w:r>
      <w:r w:rsidR="0068250D">
        <w:rPr>
          <w:rFonts w:ascii="Georgia" w:hAnsi="Georgia"/>
          <w:sz w:val="24"/>
          <w:szCs w:val="24"/>
        </w:rPr>
        <w:t>’</w:t>
      </w:r>
    </w:p>
    <w:p w14:paraId="3365DCC9" w14:textId="77777777" w:rsidR="00A10F16" w:rsidRDefault="00E13E33" w:rsidP="00A10F16">
      <w:pPr>
        <w:spacing w:after="0" w:line="276" w:lineRule="auto"/>
        <w:ind w:firstLine="708"/>
        <w:rPr>
          <w:rFonts w:ascii="Georgia" w:hAnsi="Georgia"/>
          <w:sz w:val="24"/>
          <w:szCs w:val="24"/>
        </w:rPr>
      </w:pPr>
      <w:r w:rsidRPr="00E13E33">
        <w:rPr>
          <w:rFonts w:ascii="Georgia" w:hAnsi="Georgia"/>
          <w:sz w:val="24"/>
          <w:szCs w:val="24"/>
        </w:rPr>
        <w:t xml:space="preserve">Het mooiste moment, zegt hij, was nadat ze afscheid hadden genomen. Zij deed nog een boodschap in de buurt, stapte naar buiten en liep </w:t>
      </w:r>
      <w:proofErr w:type="spellStart"/>
      <w:r w:rsidRPr="00E13E33">
        <w:rPr>
          <w:rFonts w:ascii="Georgia" w:hAnsi="Georgia"/>
          <w:sz w:val="24"/>
          <w:szCs w:val="24"/>
        </w:rPr>
        <w:t>Murakami</w:t>
      </w:r>
      <w:proofErr w:type="spellEnd"/>
      <w:r w:rsidRPr="00E13E33">
        <w:rPr>
          <w:rFonts w:ascii="Georgia" w:hAnsi="Georgia"/>
          <w:sz w:val="24"/>
          <w:szCs w:val="24"/>
        </w:rPr>
        <w:t xml:space="preserve"> tegen het lijf. Zo kwamen ze elkaar nog een keer tegen en liepen ze een stukje met elkaar op, de wereldberoemde schrijver en zijn vertaler uit Santpoort.</w:t>
      </w:r>
    </w:p>
    <w:p w14:paraId="73F8BE82" w14:textId="62DF8107" w:rsidR="00B625C9" w:rsidRPr="00E13E33" w:rsidRDefault="00E13E33" w:rsidP="00A10F16">
      <w:pPr>
        <w:spacing w:after="0" w:line="276" w:lineRule="auto"/>
        <w:ind w:firstLine="708"/>
        <w:rPr>
          <w:rFonts w:ascii="Georgia" w:hAnsi="Georgia"/>
          <w:sz w:val="24"/>
          <w:szCs w:val="24"/>
        </w:rPr>
      </w:pPr>
      <w:r w:rsidRPr="00A10F16">
        <w:rPr>
          <w:rFonts w:ascii="Georgia" w:hAnsi="Georgia"/>
          <w:i/>
          <w:iCs/>
          <w:sz w:val="24"/>
          <w:szCs w:val="24"/>
        </w:rPr>
        <w:t>De Stad en zijn onvaste muren</w:t>
      </w:r>
      <w:r w:rsidRPr="00E13E33">
        <w:rPr>
          <w:rFonts w:ascii="Georgia" w:hAnsi="Georgia"/>
          <w:sz w:val="24"/>
          <w:szCs w:val="24"/>
        </w:rPr>
        <w:t xml:space="preserve"> werd haar laatste vertaling van </w:t>
      </w:r>
      <w:proofErr w:type="spellStart"/>
      <w:r w:rsidRPr="00E13E33">
        <w:rPr>
          <w:rFonts w:ascii="Georgia" w:hAnsi="Georgia"/>
          <w:sz w:val="24"/>
          <w:szCs w:val="24"/>
        </w:rPr>
        <w:t>Murakami</w:t>
      </w:r>
      <w:proofErr w:type="spellEnd"/>
      <w:r w:rsidRPr="00E13E33">
        <w:rPr>
          <w:rFonts w:ascii="Georgia" w:hAnsi="Georgia"/>
          <w:sz w:val="24"/>
          <w:szCs w:val="24"/>
        </w:rPr>
        <w:t xml:space="preserve">. </w:t>
      </w:r>
      <w:proofErr w:type="spellStart"/>
      <w:r w:rsidRPr="00E13E33">
        <w:rPr>
          <w:rFonts w:ascii="Georgia" w:hAnsi="Georgia"/>
          <w:sz w:val="24"/>
          <w:szCs w:val="24"/>
        </w:rPr>
        <w:t>Elbrich</w:t>
      </w:r>
      <w:proofErr w:type="spellEnd"/>
      <w:r w:rsidRPr="00E13E33">
        <w:rPr>
          <w:rFonts w:ascii="Georgia" w:hAnsi="Georgia"/>
          <w:sz w:val="24"/>
          <w:szCs w:val="24"/>
        </w:rPr>
        <w:t xml:space="preserve"> Fennema overleed op 17 januari, 62 jaar oud, aan de gevolgen van kanker. </w:t>
      </w:r>
      <w:r w:rsidRPr="00E13E33">
        <w:rPr>
          <w:rFonts w:ascii="Georgia" w:hAnsi="Georgia"/>
          <w:sz w:val="24"/>
          <w:szCs w:val="24"/>
        </w:rPr>
        <w:lastRenderedPageBreak/>
        <w:t xml:space="preserve">Het eerste wat haar man na haar uitvaart deed, was </w:t>
      </w:r>
      <w:r w:rsidRPr="00A10F16">
        <w:rPr>
          <w:rFonts w:ascii="Georgia" w:hAnsi="Georgia"/>
          <w:i/>
          <w:iCs/>
          <w:sz w:val="24"/>
          <w:szCs w:val="24"/>
        </w:rPr>
        <w:t>Ten zuiden van de grens</w:t>
      </w:r>
      <w:r w:rsidRPr="00E13E33">
        <w:rPr>
          <w:rFonts w:ascii="Georgia" w:hAnsi="Georgia"/>
          <w:sz w:val="24"/>
          <w:szCs w:val="24"/>
        </w:rPr>
        <w:t xml:space="preserve"> van </w:t>
      </w:r>
      <w:proofErr w:type="spellStart"/>
      <w:r w:rsidRPr="00E13E33">
        <w:rPr>
          <w:rFonts w:ascii="Georgia" w:hAnsi="Georgia"/>
          <w:sz w:val="24"/>
          <w:szCs w:val="24"/>
        </w:rPr>
        <w:t>Murakami</w:t>
      </w:r>
      <w:proofErr w:type="spellEnd"/>
      <w:r w:rsidRPr="00E13E33">
        <w:rPr>
          <w:rFonts w:ascii="Georgia" w:hAnsi="Georgia"/>
          <w:sz w:val="24"/>
          <w:szCs w:val="24"/>
        </w:rPr>
        <w:t xml:space="preserve"> opnieuw lezen, het eerste boek dat zijn vrouw ooit van </w:t>
      </w:r>
      <w:proofErr w:type="spellStart"/>
      <w:r w:rsidRPr="00E13E33">
        <w:rPr>
          <w:rFonts w:ascii="Georgia" w:hAnsi="Georgia"/>
          <w:sz w:val="24"/>
          <w:szCs w:val="24"/>
        </w:rPr>
        <w:t>Murakami</w:t>
      </w:r>
      <w:proofErr w:type="spellEnd"/>
      <w:r w:rsidRPr="00E13E33">
        <w:rPr>
          <w:rFonts w:ascii="Georgia" w:hAnsi="Georgia"/>
          <w:sz w:val="24"/>
          <w:szCs w:val="24"/>
        </w:rPr>
        <w:t xml:space="preserve"> vertaalde. </w:t>
      </w:r>
      <w:r w:rsidR="0068250D">
        <w:rPr>
          <w:rFonts w:ascii="Georgia" w:hAnsi="Georgia"/>
          <w:sz w:val="24"/>
          <w:szCs w:val="24"/>
        </w:rPr>
        <w:t>‘</w:t>
      </w:r>
      <w:r w:rsidRPr="00E13E33">
        <w:rPr>
          <w:rFonts w:ascii="Georgia" w:hAnsi="Georgia"/>
          <w:sz w:val="24"/>
          <w:szCs w:val="24"/>
        </w:rPr>
        <w:t xml:space="preserve">Dichter bij </w:t>
      </w:r>
      <w:proofErr w:type="spellStart"/>
      <w:r w:rsidRPr="00E13E33">
        <w:rPr>
          <w:rFonts w:ascii="Georgia" w:hAnsi="Georgia"/>
          <w:sz w:val="24"/>
          <w:szCs w:val="24"/>
        </w:rPr>
        <w:t>Elbrich</w:t>
      </w:r>
      <w:proofErr w:type="spellEnd"/>
      <w:r w:rsidRPr="00E13E33">
        <w:rPr>
          <w:rFonts w:ascii="Georgia" w:hAnsi="Georgia"/>
          <w:sz w:val="24"/>
          <w:szCs w:val="24"/>
        </w:rPr>
        <w:t xml:space="preserve"> kan ik niet komen.</w:t>
      </w:r>
      <w:r w:rsidR="0068250D">
        <w:rPr>
          <w:rFonts w:ascii="Georgia" w:hAnsi="Georgia"/>
          <w:sz w:val="24"/>
          <w:szCs w:val="24"/>
        </w:rPr>
        <w:t>’</w:t>
      </w:r>
    </w:p>
    <w:sectPr w:rsidR="00B625C9" w:rsidRPr="00E13E33" w:rsidSect="006D08F9">
      <w:footerReference w:type="default" r:id="rId6"/>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37422" w14:textId="77777777" w:rsidR="00ED6A4B" w:rsidRDefault="00ED6A4B" w:rsidP="006D08F9">
      <w:pPr>
        <w:spacing w:after="0" w:line="240" w:lineRule="auto"/>
      </w:pPr>
      <w:r>
        <w:separator/>
      </w:r>
    </w:p>
  </w:endnote>
  <w:endnote w:type="continuationSeparator" w:id="0">
    <w:p w14:paraId="1DA0A2C3" w14:textId="77777777" w:rsidR="00ED6A4B" w:rsidRDefault="00ED6A4B" w:rsidP="006D0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412039"/>
      <w:docPartObj>
        <w:docPartGallery w:val="Page Numbers (Bottom of Page)"/>
        <w:docPartUnique/>
      </w:docPartObj>
    </w:sdtPr>
    <w:sdtContent>
      <w:p w14:paraId="723AA7BB" w14:textId="275EBF02" w:rsidR="006D08F9" w:rsidRDefault="006D08F9">
        <w:pPr>
          <w:pStyle w:val="Voettekst"/>
        </w:pPr>
        <w:r>
          <w:rPr>
            <w:noProof/>
            <w:lang w:val="en-US"/>
          </w:rPr>
          <w:drawing>
            <wp:inline distT="0" distB="0" distL="0" distR="0" wp14:anchorId="78D2812C" wp14:editId="6AE8DC76">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554AAB7E" wp14:editId="0EB5CCEF">
                  <wp:simplePos x="0" y="0"/>
                  <wp:positionH relativeFrom="page">
                    <wp:align>left</wp:align>
                  </wp:positionH>
                  <wp:positionV relativeFrom="page">
                    <wp:align>bottom</wp:align>
                  </wp:positionV>
                  <wp:extent cx="1200150" cy="1807210"/>
                  <wp:effectExtent l="0" t="0" r="0" b="254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00150" cy="180721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19302CDD" w14:textId="77777777" w:rsidR="006D08F9" w:rsidRDefault="006D08F9">
                              <w:pPr>
                                <w:jc w:val="center"/>
                                <w:rPr>
                                  <w:szCs w:val="72"/>
                                </w:rPr>
                              </w:pPr>
                              <w:r>
                                <w:rPr>
                                  <w:rFonts w:eastAsiaTheme="minorEastAsia"/>
                                </w:rPr>
                                <w:fldChar w:fldCharType="begin"/>
                              </w:r>
                              <w:r>
                                <w:instrText>PAGE    \* MERGEFORMAT</w:instrText>
                              </w:r>
                              <w:r>
                                <w:rPr>
                                  <w:rFonts w:eastAsiaTheme="minorEastAsia"/>
                                </w:rPr>
                                <w:fldChar w:fldCharType="separate"/>
                              </w:r>
                              <w:r w:rsidRPr="006D08F9">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AB7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4.5pt;height:142.3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" adj="21600" fillcolor="#d2eaf1" stroked="f">
                  <v:textbox>
                    <w:txbxContent>
                      <w:p w14:paraId="19302CDD" w14:textId="77777777" w:rsidR="006D08F9" w:rsidRDefault="006D08F9">
                        <w:pPr>
                          <w:jc w:val="center"/>
                          <w:rPr>
                            <w:szCs w:val="72"/>
                          </w:rPr>
                        </w:pPr>
                        <w:r>
                          <w:rPr>
                            <w:rFonts w:eastAsiaTheme="minorEastAsia"/>
                          </w:rPr>
                          <w:fldChar w:fldCharType="begin"/>
                        </w:r>
                        <w:r>
                          <w:instrText>PAGE    \* MERGEFORMAT</w:instrText>
                        </w:r>
                        <w:r>
                          <w:rPr>
                            <w:rFonts w:eastAsiaTheme="minorEastAsia"/>
                          </w:rPr>
                          <w:fldChar w:fldCharType="separate"/>
                        </w:r>
                        <w:r w:rsidRPr="006D08F9">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FFD3E" w14:textId="77777777" w:rsidR="00ED6A4B" w:rsidRDefault="00ED6A4B" w:rsidP="006D08F9">
      <w:pPr>
        <w:spacing w:after="0" w:line="240" w:lineRule="auto"/>
      </w:pPr>
      <w:r>
        <w:separator/>
      </w:r>
    </w:p>
  </w:footnote>
  <w:footnote w:type="continuationSeparator" w:id="0">
    <w:p w14:paraId="6F3F4365" w14:textId="77777777" w:rsidR="00ED6A4B" w:rsidRDefault="00ED6A4B" w:rsidP="006D08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E33"/>
    <w:rsid w:val="000445B4"/>
    <w:rsid w:val="00135B88"/>
    <w:rsid w:val="001A3EAC"/>
    <w:rsid w:val="001B3CD3"/>
    <w:rsid w:val="00255DB8"/>
    <w:rsid w:val="00311228"/>
    <w:rsid w:val="004F11B1"/>
    <w:rsid w:val="004F5793"/>
    <w:rsid w:val="00560B9E"/>
    <w:rsid w:val="0068250D"/>
    <w:rsid w:val="006D08F9"/>
    <w:rsid w:val="00880868"/>
    <w:rsid w:val="008B7DE9"/>
    <w:rsid w:val="0091225E"/>
    <w:rsid w:val="00A10F16"/>
    <w:rsid w:val="00A13C96"/>
    <w:rsid w:val="00A326C3"/>
    <w:rsid w:val="00A95CDA"/>
    <w:rsid w:val="00AA219B"/>
    <w:rsid w:val="00B625C9"/>
    <w:rsid w:val="00B64D6E"/>
    <w:rsid w:val="00E13E33"/>
    <w:rsid w:val="00ED6A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74041"/>
  <w15:docId w15:val="{9B3A8E9B-6D18-4F87-97A8-9D75CABD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13E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13E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13E3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13E3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13E3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13E3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13E3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13E3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13E3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13E3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13E3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13E3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13E3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13E3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13E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13E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13E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13E33"/>
    <w:rPr>
      <w:rFonts w:eastAsiaTheme="majorEastAsia" w:cstheme="majorBidi"/>
      <w:color w:val="272727" w:themeColor="text1" w:themeTint="D8"/>
    </w:rPr>
  </w:style>
  <w:style w:type="paragraph" w:styleId="Titel">
    <w:name w:val="Title"/>
    <w:basedOn w:val="Standaard"/>
    <w:next w:val="Standaard"/>
    <w:link w:val="TitelChar"/>
    <w:uiPriority w:val="10"/>
    <w:qFormat/>
    <w:rsid w:val="00E13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3E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13E3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13E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13E3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13E33"/>
    <w:rPr>
      <w:i/>
      <w:iCs/>
      <w:color w:val="404040" w:themeColor="text1" w:themeTint="BF"/>
    </w:rPr>
  </w:style>
  <w:style w:type="paragraph" w:styleId="Lijstalinea">
    <w:name w:val="List Paragraph"/>
    <w:basedOn w:val="Standaard"/>
    <w:uiPriority w:val="34"/>
    <w:qFormat/>
    <w:rsid w:val="00E13E33"/>
    <w:pPr>
      <w:ind w:left="720"/>
      <w:contextualSpacing/>
    </w:pPr>
  </w:style>
  <w:style w:type="character" w:styleId="Intensievebenadrukking">
    <w:name w:val="Intense Emphasis"/>
    <w:basedOn w:val="Standaardalinea-lettertype"/>
    <w:uiPriority w:val="21"/>
    <w:qFormat/>
    <w:rsid w:val="00E13E33"/>
    <w:rPr>
      <w:i/>
      <w:iCs/>
      <w:color w:val="2F5496" w:themeColor="accent1" w:themeShade="BF"/>
    </w:rPr>
  </w:style>
  <w:style w:type="paragraph" w:styleId="Duidelijkcitaat">
    <w:name w:val="Intense Quote"/>
    <w:basedOn w:val="Standaard"/>
    <w:next w:val="Standaard"/>
    <w:link w:val="DuidelijkcitaatChar"/>
    <w:uiPriority w:val="30"/>
    <w:qFormat/>
    <w:rsid w:val="00E13E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13E33"/>
    <w:rPr>
      <w:i/>
      <w:iCs/>
      <w:color w:val="2F5496" w:themeColor="accent1" w:themeShade="BF"/>
    </w:rPr>
  </w:style>
  <w:style w:type="character" w:styleId="Intensieveverwijzing">
    <w:name w:val="Intense Reference"/>
    <w:basedOn w:val="Standaardalinea-lettertype"/>
    <w:uiPriority w:val="32"/>
    <w:qFormat/>
    <w:rsid w:val="00E13E33"/>
    <w:rPr>
      <w:b/>
      <w:bCs/>
      <w:smallCaps/>
      <w:color w:val="2F5496" w:themeColor="accent1" w:themeShade="BF"/>
      <w:spacing w:val="5"/>
    </w:rPr>
  </w:style>
  <w:style w:type="paragraph" w:styleId="Koptekst">
    <w:name w:val="header"/>
    <w:basedOn w:val="Standaard"/>
    <w:link w:val="KoptekstChar"/>
    <w:uiPriority w:val="99"/>
    <w:unhideWhenUsed/>
    <w:rsid w:val="006D08F9"/>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6D08F9"/>
  </w:style>
  <w:style w:type="paragraph" w:styleId="Voettekst">
    <w:name w:val="footer"/>
    <w:basedOn w:val="Standaard"/>
    <w:link w:val="VoettekstChar"/>
    <w:uiPriority w:val="99"/>
    <w:unhideWhenUsed/>
    <w:rsid w:val="006D08F9"/>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6D08F9"/>
  </w:style>
  <w:style w:type="paragraph" w:styleId="Ballontekst">
    <w:name w:val="Balloon Text"/>
    <w:basedOn w:val="Standaard"/>
    <w:link w:val="BallontekstChar"/>
    <w:uiPriority w:val="99"/>
    <w:semiHidden/>
    <w:unhideWhenUsed/>
    <w:rsid w:val="006D08F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D08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4212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2025-04-05T08:36:00Z</dcterms:created>
  <dcterms:modified xsi:type="dcterms:W3CDTF">2025-04-05T08:36:00Z</dcterms:modified>
</cp:coreProperties>
</file>