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20B4" w14:textId="77777777" w:rsidR="007F08A5" w:rsidRDefault="007F08A5" w:rsidP="0038744F">
      <w:pPr>
        <w:spacing w:after="0" w:line="276" w:lineRule="auto"/>
        <w:rPr>
          <w:rFonts w:ascii="Georgia" w:hAnsi="Georgia"/>
          <w:sz w:val="36"/>
          <w:szCs w:val="36"/>
        </w:rPr>
      </w:pPr>
      <w:r>
        <w:rPr>
          <w:rFonts w:ascii="Georgia" w:hAnsi="Georgia"/>
          <w:sz w:val="36"/>
          <w:szCs w:val="36"/>
        </w:rPr>
        <w:t>Froukje Slofstra</w:t>
      </w:r>
    </w:p>
    <w:p w14:paraId="52B5BDC2" w14:textId="77777777" w:rsidR="007F08A5" w:rsidRPr="00BD0256" w:rsidRDefault="007F08A5" w:rsidP="0038744F">
      <w:pPr>
        <w:spacing w:after="0" w:line="276" w:lineRule="auto"/>
        <w:rPr>
          <w:rFonts w:ascii="Georgia" w:hAnsi="Georgia"/>
          <w:sz w:val="28"/>
          <w:szCs w:val="36"/>
        </w:rPr>
      </w:pPr>
    </w:p>
    <w:p w14:paraId="7BA3A4D5" w14:textId="368278C2" w:rsidR="0038744F" w:rsidRDefault="007F08A5" w:rsidP="0038744F">
      <w:pPr>
        <w:spacing w:after="0" w:line="276" w:lineRule="auto"/>
        <w:rPr>
          <w:rFonts w:ascii="Georgia" w:hAnsi="Georgia"/>
          <w:sz w:val="36"/>
          <w:szCs w:val="36"/>
        </w:rPr>
      </w:pPr>
      <w:r>
        <w:rPr>
          <w:rFonts w:ascii="Georgia" w:hAnsi="Georgia"/>
          <w:sz w:val="36"/>
          <w:szCs w:val="36"/>
        </w:rPr>
        <w:t>D</w:t>
      </w:r>
      <w:r w:rsidR="0038744F" w:rsidRPr="007F08A5">
        <w:rPr>
          <w:rFonts w:ascii="Georgia" w:hAnsi="Georgia"/>
          <w:sz w:val="36"/>
          <w:szCs w:val="36"/>
        </w:rPr>
        <w:t>ankwoord</w:t>
      </w:r>
      <w:r>
        <w:rPr>
          <w:rFonts w:ascii="Georgia" w:hAnsi="Georgia"/>
          <w:sz w:val="36"/>
          <w:szCs w:val="36"/>
        </w:rPr>
        <w:t xml:space="preserve"> bij de aanvaarding van de Aleida Schot-prijs 2009</w:t>
      </w:r>
    </w:p>
    <w:p w14:paraId="579ADDA9" w14:textId="77777777" w:rsidR="007F08A5" w:rsidRPr="00BD0256" w:rsidRDefault="007F08A5" w:rsidP="0038744F">
      <w:pPr>
        <w:spacing w:after="0" w:line="276" w:lineRule="auto"/>
        <w:rPr>
          <w:rFonts w:ascii="Georgia" w:hAnsi="Georgia"/>
          <w:sz w:val="28"/>
          <w:szCs w:val="36"/>
        </w:rPr>
      </w:pPr>
    </w:p>
    <w:p w14:paraId="1FAAF07B" w14:textId="06E07CE2" w:rsidR="007F08A5" w:rsidRDefault="00806068" w:rsidP="00222D60">
      <w:pPr>
        <w:spacing w:after="0" w:line="276" w:lineRule="auto"/>
        <w:rPr>
          <w:rFonts w:ascii="Georgia" w:hAnsi="Georgia"/>
          <w:sz w:val="24"/>
          <w:szCs w:val="24"/>
        </w:rPr>
      </w:pPr>
      <w:r w:rsidRPr="00806068">
        <w:rPr>
          <w:rFonts w:ascii="Georgia" w:hAnsi="Georgia"/>
          <w:i/>
          <w:iCs/>
          <w:sz w:val="28"/>
          <w:szCs w:val="28"/>
        </w:rPr>
        <w:t xml:space="preserve">Froukje Slofstra (1977) studeerde Russisch en literatuurwetenschap aan de Universiteit van Amsterdam en verhuisde onmiddellijk daarna, in 2001, naar Parijs. Daar werkte ze twee jaar als vertaler voor een Frans bedrijf en vervolgens als redacteur en vertaler uit het Frans, Duits en Engels voor Nederlandse uitgeverijen. Van 2006 tot 2017 woonde ze in New York; in die jaren kreeg ze twee kinderen en begon ze uit het Russisch te vertalen, onder meer werk van </w:t>
      </w:r>
      <w:proofErr w:type="spellStart"/>
      <w:r w:rsidRPr="00806068">
        <w:rPr>
          <w:rFonts w:ascii="Georgia" w:hAnsi="Georgia"/>
          <w:i/>
          <w:iCs/>
          <w:sz w:val="28"/>
          <w:szCs w:val="28"/>
        </w:rPr>
        <w:t>Vasili</w:t>
      </w:r>
      <w:proofErr w:type="spellEnd"/>
      <w:r w:rsidRPr="00806068">
        <w:rPr>
          <w:rFonts w:ascii="Georgia" w:hAnsi="Georgia"/>
          <w:i/>
          <w:iCs/>
          <w:sz w:val="28"/>
          <w:szCs w:val="28"/>
        </w:rPr>
        <w:t xml:space="preserve"> Grossman (</w:t>
      </w:r>
      <w:r w:rsidRPr="00806068">
        <w:rPr>
          <w:rFonts w:ascii="Georgia" w:hAnsi="Georgia"/>
          <w:sz w:val="28"/>
          <w:szCs w:val="28"/>
        </w:rPr>
        <w:t>Leven en lot</w:t>
      </w:r>
      <w:r w:rsidRPr="00806068">
        <w:rPr>
          <w:rFonts w:ascii="Georgia" w:hAnsi="Georgia"/>
          <w:i/>
          <w:iCs/>
          <w:sz w:val="28"/>
          <w:szCs w:val="28"/>
        </w:rPr>
        <w:t xml:space="preserve">, 2008, </w:t>
      </w:r>
      <w:r w:rsidRPr="00806068">
        <w:rPr>
          <w:rFonts w:ascii="Georgia" w:hAnsi="Georgia"/>
          <w:sz w:val="28"/>
          <w:szCs w:val="28"/>
        </w:rPr>
        <w:t>Een klein leven</w:t>
      </w:r>
      <w:r w:rsidRPr="00806068">
        <w:rPr>
          <w:rFonts w:ascii="Georgia" w:hAnsi="Georgia"/>
          <w:i/>
          <w:iCs/>
          <w:sz w:val="28"/>
          <w:szCs w:val="28"/>
        </w:rPr>
        <w:t>, 2014), Isaak Babel (</w:t>
      </w:r>
      <w:r w:rsidRPr="00806068">
        <w:rPr>
          <w:rFonts w:ascii="Georgia" w:hAnsi="Georgia"/>
          <w:sz w:val="28"/>
          <w:szCs w:val="28"/>
        </w:rPr>
        <w:t>Verhalen</w:t>
      </w:r>
      <w:r w:rsidRPr="00806068">
        <w:rPr>
          <w:rFonts w:ascii="Georgia" w:hAnsi="Georgia"/>
          <w:i/>
          <w:iCs/>
          <w:sz w:val="28"/>
          <w:szCs w:val="28"/>
        </w:rPr>
        <w:t>, 2013), Lev Tolstoj (</w:t>
      </w:r>
      <w:r w:rsidRPr="00806068">
        <w:rPr>
          <w:rFonts w:ascii="Georgia" w:hAnsi="Georgia"/>
          <w:sz w:val="28"/>
          <w:szCs w:val="28"/>
        </w:rPr>
        <w:t>Verhalen en novellen</w:t>
      </w:r>
      <w:r w:rsidRPr="00806068">
        <w:rPr>
          <w:rFonts w:ascii="Georgia" w:hAnsi="Georgia"/>
          <w:i/>
          <w:iCs/>
          <w:sz w:val="28"/>
          <w:szCs w:val="28"/>
        </w:rPr>
        <w:t xml:space="preserve">, 2015 – samen met Yolanda Bloemen en Marja Wiebes) en Boris </w:t>
      </w:r>
      <w:proofErr w:type="spellStart"/>
      <w:r w:rsidRPr="00806068">
        <w:rPr>
          <w:rFonts w:ascii="Georgia" w:hAnsi="Georgia"/>
          <w:i/>
          <w:iCs/>
          <w:sz w:val="28"/>
          <w:szCs w:val="28"/>
        </w:rPr>
        <w:t>Pasternak</w:t>
      </w:r>
      <w:proofErr w:type="spellEnd"/>
      <w:r w:rsidRPr="00806068">
        <w:rPr>
          <w:rFonts w:ascii="Georgia" w:hAnsi="Georgia"/>
          <w:i/>
          <w:iCs/>
          <w:sz w:val="28"/>
          <w:szCs w:val="28"/>
        </w:rPr>
        <w:t xml:space="preserve"> (</w:t>
      </w:r>
      <w:r w:rsidRPr="00806068">
        <w:rPr>
          <w:rFonts w:ascii="Georgia" w:hAnsi="Georgia"/>
          <w:sz w:val="28"/>
          <w:szCs w:val="28"/>
        </w:rPr>
        <w:t>Verhalen</w:t>
      </w:r>
      <w:r w:rsidRPr="00806068">
        <w:rPr>
          <w:rFonts w:ascii="Georgia" w:hAnsi="Georgia"/>
          <w:i/>
          <w:iCs/>
          <w:sz w:val="28"/>
          <w:szCs w:val="28"/>
        </w:rPr>
        <w:t xml:space="preserve">, 2017). Na een terugkeer naar Parijs in 2017 werkte ze 6 jaar aan het werk van Ivan </w:t>
      </w:r>
      <w:proofErr w:type="spellStart"/>
      <w:r w:rsidRPr="00806068">
        <w:rPr>
          <w:rFonts w:ascii="Georgia" w:hAnsi="Georgia"/>
          <w:i/>
          <w:iCs/>
          <w:sz w:val="28"/>
          <w:szCs w:val="28"/>
        </w:rPr>
        <w:t>Toergenjev</w:t>
      </w:r>
      <w:proofErr w:type="spellEnd"/>
      <w:r w:rsidRPr="00806068">
        <w:rPr>
          <w:rFonts w:ascii="Georgia" w:hAnsi="Georgia"/>
          <w:i/>
          <w:iCs/>
          <w:sz w:val="28"/>
          <w:szCs w:val="28"/>
        </w:rPr>
        <w:t xml:space="preserve"> (</w:t>
      </w:r>
      <w:r w:rsidRPr="00806068">
        <w:rPr>
          <w:rFonts w:ascii="Georgia" w:hAnsi="Georgia"/>
          <w:sz w:val="28"/>
          <w:szCs w:val="28"/>
        </w:rPr>
        <w:t>Romans</w:t>
      </w:r>
      <w:r w:rsidRPr="00806068">
        <w:rPr>
          <w:rFonts w:ascii="Georgia" w:hAnsi="Georgia"/>
          <w:i/>
          <w:iCs/>
          <w:sz w:val="28"/>
          <w:szCs w:val="28"/>
        </w:rPr>
        <w:t xml:space="preserve">, 2021, en </w:t>
      </w:r>
      <w:r w:rsidRPr="00806068">
        <w:rPr>
          <w:rFonts w:ascii="Georgia" w:hAnsi="Georgia"/>
          <w:sz w:val="28"/>
          <w:szCs w:val="28"/>
        </w:rPr>
        <w:t>Verhalen</w:t>
      </w:r>
      <w:r w:rsidRPr="00806068">
        <w:rPr>
          <w:rFonts w:ascii="Georgia" w:hAnsi="Georgia"/>
          <w:i/>
          <w:iCs/>
          <w:sz w:val="28"/>
          <w:szCs w:val="28"/>
        </w:rPr>
        <w:t xml:space="preserve">, 2024). Voor haar vertaling van </w:t>
      </w:r>
      <w:r w:rsidRPr="00806068">
        <w:rPr>
          <w:rFonts w:ascii="Georgia" w:hAnsi="Georgia"/>
          <w:sz w:val="28"/>
          <w:szCs w:val="28"/>
        </w:rPr>
        <w:t>Leven en lot</w:t>
      </w:r>
      <w:r w:rsidRPr="00806068">
        <w:rPr>
          <w:rFonts w:ascii="Georgia" w:hAnsi="Georgia"/>
          <w:i/>
          <w:iCs/>
          <w:sz w:val="28"/>
          <w:szCs w:val="28"/>
        </w:rPr>
        <w:t xml:space="preserve"> </w:t>
      </w:r>
      <w:r>
        <w:rPr>
          <w:rFonts w:ascii="Georgia" w:hAnsi="Georgia"/>
          <w:i/>
          <w:iCs/>
          <w:sz w:val="28"/>
          <w:szCs w:val="28"/>
        </w:rPr>
        <w:t>ontving ze naast</w:t>
      </w:r>
      <w:r w:rsidRPr="00806068">
        <w:rPr>
          <w:rFonts w:ascii="Georgia" w:hAnsi="Georgia"/>
          <w:i/>
          <w:iCs/>
          <w:sz w:val="28"/>
          <w:szCs w:val="28"/>
        </w:rPr>
        <w:t xml:space="preserve"> de Aleida Schot-prijs 2009 </w:t>
      </w:r>
      <w:r>
        <w:rPr>
          <w:rFonts w:ascii="Georgia" w:hAnsi="Georgia"/>
          <w:i/>
          <w:iCs/>
          <w:sz w:val="28"/>
          <w:szCs w:val="28"/>
        </w:rPr>
        <w:t>ook</w:t>
      </w:r>
      <w:r w:rsidRPr="00806068">
        <w:rPr>
          <w:rFonts w:ascii="Georgia" w:hAnsi="Georgia"/>
          <w:i/>
          <w:iCs/>
          <w:sz w:val="28"/>
          <w:szCs w:val="28"/>
        </w:rPr>
        <w:t xml:space="preserve"> de debuutprijs proza 2010 van het Internationale Vertaalcentrum voor Russische Literatuur, </w:t>
      </w:r>
      <w:r>
        <w:rPr>
          <w:rFonts w:ascii="Georgia" w:hAnsi="Georgia"/>
          <w:i/>
          <w:iCs/>
          <w:sz w:val="28"/>
          <w:szCs w:val="28"/>
        </w:rPr>
        <w:t xml:space="preserve">en </w:t>
      </w:r>
      <w:r w:rsidRPr="00806068">
        <w:rPr>
          <w:rFonts w:ascii="Georgia" w:hAnsi="Georgia"/>
          <w:i/>
          <w:iCs/>
          <w:sz w:val="28"/>
          <w:szCs w:val="28"/>
        </w:rPr>
        <w:t xml:space="preserve">de verhalen van Babel en de romans van </w:t>
      </w:r>
      <w:proofErr w:type="spellStart"/>
      <w:r w:rsidRPr="00806068">
        <w:rPr>
          <w:rFonts w:ascii="Georgia" w:hAnsi="Georgia"/>
          <w:i/>
          <w:iCs/>
          <w:sz w:val="28"/>
          <w:szCs w:val="28"/>
        </w:rPr>
        <w:t>Toergenjev</w:t>
      </w:r>
      <w:proofErr w:type="spellEnd"/>
      <w:r w:rsidRPr="00806068">
        <w:rPr>
          <w:rFonts w:ascii="Georgia" w:hAnsi="Georgia"/>
          <w:i/>
          <w:iCs/>
          <w:sz w:val="28"/>
          <w:szCs w:val="28"/>
        </w:rPr>
        <w:t xml:space="preserve"> werden genomineerd voor de Filter Vertaalprijs. </w:t>
      </w:r>
      <w:r w:rsidR="0035735B">
        <w:rPr>
          <w:rFonts w:ascii="Georgia" w:hAnsi="Georgia"/>
          <w:i/>
          <w:iCs/>
          <w:sz w:val="28"/>
          <w:szCs w:val="28"/>
        </w:rPr>
        <w:t>In 2025</w:t>
      </w:r>
      <w:r>
        <w:rPr>
          <w:rFonts w:ascii="Georgia" w:hAnsi="Georgia"/>
          <w:i/>
          <w:iCs/>
          <w:sz w:val="28"/>
          <w:szCs w:val="28"/>
        </w:rPr>
        <w:t xml:space="preserve"> verschijnt h</w:t>
      </w:r>
      <w:r w:rsidRPr="00806068">
        <w:rPr>
          <w:rFonts w:ascii="Georgia" w:hAnsi="Georgia"/>
          <w:i/>
          <w:iCs/>
          <w:sz w:val="28"/>
          <w:szCs w:val="28"/>
        </w:rPr>
        <w:t>aar vertaling</w:t>
      </w:r>
      <w:r>
        <w:rPr>
          <w:rFonts w:ascii="Georgia" w:hAnsi="Georgia"/>
          <w:i/>
          <w:iCs/>
          <w:sz w:val="28"/>
          <w:szCs w:val="28"/>
        </w:rPr>
        <w:t xml:space="preserve"> van</w:t>
      </w:r>
      <w:r w:rsidRPr="00806068">
        <w:rPr>
          <w:rFonts w:ascii="Georgia" w:hAnsi="Georgia"/>
          <w:i/>
          <w:iCs/>
          <w:sz w:val="28"/>
          <w:szCs w:val="28"/>
        </w:rPr>
        <w:t xml:space="preserve"> </w:t>
      </w:r>
      <w:r w:rsidRPr="00806068">
        <w:rPr>
          <w:rFonts w:ascii="Georgia" w:hAnsi="Georgia"/>
          <w:sz w:val="28"/>
          <w:szCs w:val="28"/>
        </w:rPr>
        <w:t xml:space="preserve">De </w:t>
      </w:r>
      <w:proofErr w:type="spellStart"/>
      <w:r w:rsidRPr="00806068">
        <w:rPr>
          <w:rFonts w:ascii="Georgia" w:hAnsi="Georgia"/>
          <w:sz w:val="28"/>
          <w:szCs w:val="28"/>
        </w:rPr>
        <w:t>Petrovs</w:t>
      </w:r>
      <w:proofErr w:type="spellEnd"/>
      <w:r w:rsidRPr="00806068">
        <w:rPr>
          <w:rFonts w:ascii="Georgia" w:hAnsi="Georgia"/>
          <w:sz w:val="28"/>
          <w:szCs w:val="28"/>
        </w:rPr>
        <w:t xml:space="preserve"> in tijden van griep</w:t>
      </w:r>
      <w:r>
        <w:rPr>
          <w:rFonts w:ascii="Georgia" w:hAnsi="Georgia"/>
          <w:i/>
          <w:iCs/>
          <w:sz w:val="28"/>
          <w:szCs w:val="28"/>
        </w:rPr>
        <w:t xml:space="preserve"> van</w:t>
      </w:r>
      <w:r w:rsidRPr="00806068">
        <w:rPr>
          <w:rFonts w:ascii="Georgia" w:hAnsi="Georgia"/>
          <w:i/>
          <w:iCs/>
          <w:sz w:val="28"/>
          <w:szCs w:val="28"/>
        </w:rPr>
        <w:t xml:space="preserve"> </w:t>
      </w:r>
      <w:proofErr w:type="spellStart"/>
      <w:r w:rsidRPr="00806068">
        <w:rPr>
          <w:rFonts w:ascii="Georgia" w:hAnsi="Georgia"/>
          <w:i/>
          <w:iCs/>
          <w:sz w:val="28"/>
          <w:szCs w:val="28"/>
        </w:rPr>
        <w:t>Aleksej</w:t>
      </w:r>
      <w:proofErr w:type="spellEnd"/>
      <w:r w:rsidRPr="00806068">
        <w:rPr>
          <w:rFonts w:ascii="Georgia" w:hAnsi="Georgia"/>
          <w:i/>
          <w:iCs/>
          <w:sz w:val="28"/>
          <w:szCs w:val="28"/>
        </w:rPr>
        <w:t xml:space="preserve"> </w:t>
      </w:r>
      <w:proofErr w:type="spellStart"/>
      <w:r w:rsidRPr="00806068">
        <w:rPr>
          <w:rFonts w:ascii="Georgia" w:hAnsi="Georgia"/>
          <w:i/>
          <w:iCs/>
          <w:sz w:val="28"/>
          <w:szCs w:val="28"/>
        </w:rPr>
        <w:t>Salnikov</w:t>
      </w:r>
      <w:proofErr w:type="spellEnd"/>
      <w:r w:rsidRPr="00806068">
        <w:rPr>
          <w:rFonts w:ascii="Georgia" w:hAnsi="Georgia"/>
          <w:i/>
          <w:iCs/>
          <w:sz w:val="28"/>
          <w:szCs w:val="28"/>
        </w:rPr>
        <w:t>.</w:t>
      </w:r>
      <w:r w:rsidR="007F08A5">
        <w:rPr>
          <w:rFonts w:ascii="Georgia" w:hAnsi="Georgia"/>
          <w:sz w:val="24"/>
          <w:szCs w:val="24"/>
        </w:rPr>
        <w:br w:type="page"/>
      </w:r>
    </w:p>
    <w:p w14:paraId="5A3EBF2B" w14:textId="77777777" w:rsidR="007F08A5" w:rsidRDefault="007F08A5" w:rsidP="007F08A5">
      <w:pPr>
        <w:spacing w:after="0" w:line="276" w:lineRule="auto"/>
        <w:rPr>
          <w:rFonts w:ascii="Georgia" w:hAnsi="Georgia"/>
          <w:sz w:val="36"/>
          <w:szCs w:val="36"/>
        </w:rPr>
      </w:pPr>
      <w:r>
        <w:rPr>
          <w:rFonts w:ascii="Georgia" w:hAnsi="Georgia"/>
          <w:sz w:val="36"/>
          <w:szCs w:val="36"/>
        </w:rPr>
        <w:lastRenderedPageBreak/>
        <w:t>D</w:t>
      </w:r>
      <w:r w:rsidRPr="007F08A5">
        <w:rPr>
          <w:rFonts w:ascii="Georgia" w:hAnsi="Georgia"/>
          <w:sz w:val="36"/>
          <w:szCs w:val="36"/>
        </w:rPr>
        <w:t>ankwoord</w:t>
      </w:r>
      <w:r>
        <w:rPr>
          <w:rFonts w:ascii="Georgia" w:hAnsi="Georgia"/>
          <w:sz w:val="36"/>
          <w:szCs w:val="36"/>
        </w:rPr>
        <w:t xml:space="preserve"> bij de aanvaarding van de Aleida Schot-prijs 2009</w:t>
      </w:r>
    </w:p>
    <w:p w14:paraId="3438B1AF" w14:textId="77777777" w:rsidR="007F08A5" w:rsidRPr="00BD0256" w:rsidRDefault="007F08A5" w:rsidP="007F08A5">
      <w:pPr>
        <w:spacing w:after="0" w:line="276" w:lineRule="auto"/>
        <w:rPr>
          <w:rFonts w:ascii="Georgia" w:hAnsi="Georgia"/>
          <w:sz w:val="24"/>
          <w:szCs w:val="36"/>
        </w:rPr>
      </w:pPr>
    </w:p>
    <w:p w14:paraId="4FF7855A" w14:textId="6D20D57C" w:rsidR="0038744F" w:rsidRPr="0038744F" w:rsidRDefault="0038744F" w:rsidP="0038744F">
      <w:pPr>
        <w:spacing w:after="0" w:line="276" w:lineRule="auto"/>
        <w:rPr>
          <w:rFonts w:ascii="Georgia" w:hAnsi="Georgia"/>
          <w:sz w:val="24"/>
          <w:szCs w:val="24"/>
        </w:rPr>
      </w:pPr>
      <w:r w:rsidRPr="0038744F">
        <w:rPr>
          <w:rFonts w:ascii="Georgia" w:hAnsi="Georgia"/>
          <w:sz w:val="24"/>
          <w:szCs w:val="24"/>
        </w:rPr>
        <w:t xml:space="preserve">Dames en heren, Ik voel me bijzonder vereerd met de Aleida Schot-prijs 2009 – en ook een beetje ongemakkelijk. Dat laatste in de eerste plaats omdat </w:t>
      </w:r>
      <w:proofErr w:type="spellStart"/>
      <w:r w:rsidRPr="0038744F">
        <w:rPr>
          <w:rFonts w:ascii="Georgia" w:hAnsi="Georgia"/>
          <w:sz w:val="24"/>
          <w:szCs w:val="24"/>
        </w:rPr>
        <w:t>Vasili</w:t>
      </w:r>
      <w:proofErr w:type="spellEnd"/>
      <w:r w:rsidRPr="0038744F">
        <w:rPr>
          <w:rFonts w:ascii="Georgia" w:hAnsi="Georgia"/>
          <w:sz w:val="24"/>
          <w:szCs w:val="24"/>
        </w:rPr>
        <w:t xml:space="preserve"> Grossman zelf nooit enige erkenning gekregen heeft voor zijn belangrijkste roman. Op 5 januari 1961 ontving hij, na maanden wachten op een reactie van het tijdschrift </w:t>
      </w:r>
      <w:proofErr w:type="spellStart"/>
      <w:r w:rsidRPr="00140C2E">
        <w:rPr>
          <w:rFonts w:ascii="Georgia" w:hAnsi="Georgia"/>
          <w:i/>
          <w:iCs/>
          <w:sz w:val="24"/>
          <w:szCs w:val="24"/>
        </w:rPr>
        <w:t>Znamja</w:t>
      </w:r>
      <w:proofErr w:type="spellEnd"/>
      <w:r w:rsidRPr="0038744F">
        <w:rPr>
          <w:rFonts w:ascii="Georgia" w:hAnsi="Georgia"/>
          <w:sz w:val="24"/>
          <w:szCs w:val="24"/>
        </w:rPr>
        <w:t xml:space="preserve"> waarin hij zijn boek hoopte te publiceren, het volgende afgemeten briefje:</w:t>
      </w:r>
    </w:p>
    <w:p w14:paraId="65C39ED7" w14:textId="77777777" w:rsidR="0038744F" w:rsidRPr="0038744F" w:rsidRDefault="0038744F" w:rsidP="0038744F">
      <w:pPr>
        <w:spacing w:after="0" w:line="276" w:lineRule="auto"/>
        <w:rPr>
          <w:rFonts w:ascii="Georgia" w:hAnsi="Georgia"/>
          <w:sz w:val="24"/>
          <w:szCs w:val="24"/>
        </w:rPr>
      </w:pPr>
    </w:p>
    <w:p w14:paraId="6372411F" w14:textId="789D8F73" w:rsidR="0038744F" w:rsidRPr="0038744F" w:rsidRDefault="0038744F" w:rsidP="00140C2E">
      <w:pPr>
        <w:spacing w:after="0" w:line="276" w:lineRule="auto"/>
        <w:ind w:left="708"/>
        <w:rPr>
          <w:rFonts w:ascii="Georgia" w:hAnsi="Georgia"/>
          <w:sz w:val="24"/>
          <w:szCs w:val="24"/>
        </w:rPr>
      </w:pPr>
      <w:r w:rsidRPr="0038744F">
        <w:rPr>
          <w:rFonts w:ascii="Georgia" w:hAnsi="Georgia"/>
          <w:sz w:val="24"/>
          <w:szCs w:val="24"/>
        </w:rPr>
        <w:t xml:space="preserve">Geachte </w:t>
      </w:r>
      <w:proofErr w:type="spellStart"/>
      <w:r w:rsidRPr="0038744F">
        <w:rPr>
          <w:rFonts w:ascii="Georgia" w:hAnsi="Georgia"/>
          <w:sz w:val="24"/>
          <w:szCs w:val="24"/>
        </w:rPr>
        <w:t>Vasili</w:t>
      </w:r>
      <w:proofErr w:type="spellEnd"/>
      <w:r w:rsidRPr="0038744F">
        <w:rPr>
          <w:rFonts w:ascii="Georgia" w:hAnsi="Georgia"/>
          <w:sz w:val="24"/>
          <w:szCs w:val="24"/>
        </w:rPr>
        <w:t xml:space="preserve"> </w:t>
      </w:r>
      <w:proofErr w:type="spellStart"/>
      <w:r w:rsidRPr="0038744F">
        <w:rPr>
          <w:rFonts w:ascii="Georgia" w:hAnsi="Georgia"/>
          <w:sz w:val="24"/>
          <w:szCs w:val="24"/>
        </w:rPr>
        <w:t>Semjonovitsj</w:t>
      </w:r>
      <w:proofErr w:type="spellEnd"/>
      <w:r w:rsidRPr="0038744F">
        <w:rPr>
          <w:rFonts w:ascii="Georgia" w:hAnsi="Georgia"/>
          <w:sz w:val="24"/>
          <w:szCs w:val="24"/>
        </w:rPr>
        <w:t>,</w:t>
      </w:r>
    </w:p>
    <w:p w14:paraId="1F836541" w14:textId="77777777" w:rsidR="005A5DF6" w:rsidRDefault="0038744F" w:rsidP="00140C2E">
      <w:pPr>
        <w:spacing w:after="0" w:line="276" w:lineRule="auto"/>
        <w:ind w:left="708"/>
        <w:rPr>
          <w:rFonts w:ascii="Georgia" w:hAnsi="Georgia"/>
          <w:sz w:val="24"/>
          <w:szCs w:val="24"/>
        </w:rPr>
      </w:pPr>
      <w:r w:rsidRPr="0038744F">
        <w:rPr>
          <w:rFonts w:ascii="Georgia" w:hAnsi="Georgia"/>
          <w:sz w:val="24"/>
          <w:szCs w:val="24"/>
        </w:rPr>
        <w:t xml:space="preserve">Zoals u bekend, heeft de redactieraad van </w:t>
      </w:r>
      <w:proofErr w:type="spellStart"/>
      <w:r w:rsidRPr="00140C2E">
        <w:rPr>
          <w:rFonts w:ascii="Georgia" w:hAnsi="Georgia"/>
          <w:i/>
          <w:iCs/>
          <w:sz w:val="24"/>
          <w:szCs w:val="24"/>
        </w:rPr>
        <w:t>Znamja</w:t>
      </w:r>
      <w:proofErr w:type="spellEnd"/>
      <w:r w:rsidRPr="0038744F">
        <w:rPr>
          <w:rFonts w:ascii="Georgia" w:hAnsi="Georgia"/>
          <w:sz w:val="24"/>
          <w:szCs w:val="24"/>
        </w:rPr>
        <w:t xml:space="preserve"> op 19 december 1960 vergaderd over de door u ingestuurde roman </w:t>
      </w:r>
      <w:r w:rsidRPr="00140C2E">
        <w:rPr>
          <w:rFonts w:ascii="Georgia" w:hAnsi="Georgia"/>
          <w:i/>
          <w:iCs/>
          <w:sz w:val="24"/>
          <w:szCs w:val="24"/>
        </w:rPr>
        <w:t>Leven en lot</w:t>
      </w:r>
      <w:r w:rsidRPr="0038744F">
        <w:rPr>
          <w:rFonts w:ascii="Georgia" w:hAnsi="Georgia"/>
          <w:sz w:val="24"/>
          <w:szCs w:val="24"/>
        </w:rPr>
        <w:t xml:space="preserve"> (u had beloofd deze vergadering bij te wonen, maar bent niet gekomen). Na uitvoerige evaluatie van de roman, is de redactieraad tot de eensgezinde conclusie gekomen dat de roman ongeschikt is voor publicatie op politiek-ideologische gronden. U bent diezelfde dag telefonisch op de hoogte gesteld van die beslissing door V.M. </w:t>
      </w:r>
      <w:proofErr w:type="spellStart"/>
      <w:r w:rsidRPr="0038744F">
        <w:rPr>
          <w:rFonts w:ascii="Georgia" w:hAnsi="Georgia"/>
          <w:sz w:val="24"/>
          <w:szCs w:val="24"/>
        </w:rPr>
        <w:t>Kozjevnikov</w:t>
      </w:r>
      <w:proofErr w:type="spellEnd"/>
      <w:r w:rsidRPr="0038744F">
        <w:rPr>
          <w:rFonts w:ascii="Georgia" w:hAnsi="Georgia"/>
          <w:sz w:val="24"/>
          <w:szCs w:val="24"/>
        </w:rPr>
        <w:t>. Hij heeft ook de bewee</w:t>
      </w:r>
      <w:r w:rsidR="00140C2E">
        <w:rPr>
          <w:rFonts w:ascii="Georgia" w:hAnsi="Georgia"/>
          <w:sz w:val="24"/>
          <w:szCs w:val="24"/>
        </w:rPr>
        <w:t>g</w:t>
      </w:r>
      <w:r w:rsidRPr="0038744F">
        <w:rPr>
          <w:rFonts w:ascii="Georgia" w:hAnsi="Georgia"/>
          <w:sz w:val="24"/>
          <w:szCs w:val="24"/>
        </w:rPr>
        <w:t xml:space="preserve">redenen van de redactieraad voor het afwijzen van uw roman toegelicht. Daarnaast heeft V.M. </w:t>
      </w:r>
      <w:proofErr w:type="spellStart"/>
      <w:r w:rsidRPr="0038744F">
        <w:rPr>
          <w:rFonts w:ascii="Georgia" w:hAnsi="Georgia"/>
          <w:sz w:val="24"/>
          <w:szCs w:val="24"/>
        </w:rPr>
        <w:t>Kozjevnikov</w:t>
      </w:r>
      <w:proofErr w:type="spellEnd"/>
      <w:r w:rsidRPr="0038744F">
        <w:rPr>
          <w:rFonts w:ascii="Georgia" w:hAnsi="Georgia"/>
          <w:sz w:val="24"/>
          <w:szCs w:val="24"/>
        </w:rPr>
        <w:t xml:space="preserve"> u in een onderhoud op 28 december 1960, in aanwezigheid van de redacteur van de proza-afdeling B.E. </w:t>
      </w:r>
      <w:proofErr w:type="spellStart"/>
      <w:r w:rsidRPr="0038744F">
        <w:rPr>
          <w:rFonts w:ascii="Georgia" w:hAnsi="Georgia"/>
          <w:sz w:val="24"/>
          <w:szCs w:val="24"/>
        </w:rPr>
        <w:t>Galantjor</w:t>
      </w:r>
      <w:proofErr w:type="spellEnd"/>
      <w:r w:rsidRPr="0038744F">
        <w:rPr>
          <w:rFonts w:ascii="Georgia" w:hAnsi="Georgia"/>
          <w:sz w:val="24"/>
          <w:szCs w:val="24"/>
        </w:rPr>
        <w:t xml:space="preserve">, alle oordelen van de leden van de redactieraad over uw roman uiteengezet. Hij heeft u nogmaals bevestigd dat de redactieraad heeft besloten de roman </w:t>
      </w:r>
      <w:r w:rsidRPr="00140C2E">
        <w:rPr>
          <w:rFonts w:ascii="Georgia" w:hAnsi="Georgia"/>
          <w:i/>
          <w:iCs/>
          <w:sz w:val="24"/>
          <w:szCs w:val="24"/>
        </w:rPr>
        <w:t>Leven en lot</w:t>
      </w:r>
      <w:r w:rsidRPr="0038744F">
        <w:rPr>
          <w:rFonts w:ascii="Georgia" w:hAnsi="Georgia"/>
          <w:sz w:val="24"/>
          <w:szCs w:val="24"/>
        </w:rPr>
        <w:t xml:space="preserve"> af te wijzen.</w:t>
      </w:r>
    </w:p>
    <w:p w14:paraId="1C4E59B1" w14:textId="73F52B19" w:rsidR="0038744F" w:rsidRPr="0038744F" w:rsidRDefault="0038744F" w:rsidP="005A5DF6">
      <w:pPr>
        <w:spacing w:after="0" w:line="276" w:lineRule="auto"/>
        <w:ind w:left="708" w:firstLine="708"/>
        <w:rPr>
          <w:rFonts w:ascii="Georgia" w:hAnsi="Georgia"/>
          <w:sz w:val="24"/>
          <w:szCs w:val="24"/>
        </w:rPr>
      </w:pPr>
      <w:r w:rsidRPr="0038744F">
        <w:rPr>
          <w:rFonts w:ascii="Georgia" w:hAnsi="Georgia"/>
          <w:sz w:val="24"/>
          <w:szCs w:val="24"/>
        </w:rPr>
        <w:t xml:space="preserve">In verband met deze beslissing zegt de redactieraad van ons tijdschrift het contract voor de roman </w:t>
      </w:r>
      <w:r w:rsidRPr="00140C2E">
        <w:rPr>
          <w:rFonts w:ascii="Georgia" w:hAnsi="Georgia"/>
          <w:i/>
          <w:iCs/>
          <w:sz w:val="24"/>
          <w:szCs w:val="24"/>
        </w:rPr>
        <w:t>Leven en lot</w:t>
      </w:r>
      <w:r w:rsidRPr="0038744F">
        <w:rPr>
          <w:rFonts w:ascii="Georgia" w:hAnsi="Georgia"/>
          <w:sz w:val="24"/>
          <w:szCs w:val="24"/>
        </w:rPr>
        <w:t xml:space="preserve"> op. Het door u ontvangen voorschot ter hoogte van 16587 roebel hoeft niet te worden terugbetaald.</w:t>
      </w:r>
    </w:p>
    <w:p w14:paraId="04D3A2DC" w14:textId="77777777" w:rsidR="0038744F" w:rsidRPr="0038744F" w:rsidRDefault="0038744F" w:rsidP="00140C2E">
      <w:pPr>
        <w:spacing w:after="0" w:line="276" w:lineRule="auto"/>
        <w:ind w:left="708"/>
        <w:rPr>
          <w:rFonts w:ascii="Georgia" w:hAnsi="Georgia"/>
          <w:sz w:val="24"/>
          <w:szCs w:val="24"/>
        </w:rPr>
      </w:pPr>
    </w:p>
    <w:p w14:paraId="6A4B3DE2" w14:textId="77777777" w:rsidR="005A5DF6" w:rsidRDefault="0038744F" w:rsidP="00140C2E">
      <w:pPr>
        <w:spacing w:after="0" w:line="276" w:lineRule="auto"/>
        <w:ind w:left="708"/>
        <w:rPr>
          <w:rFonts w:ascii="Georgia" w:hAnsi="Georgia"/>
          <w:sz w:val="24"/>
          <w:szCs w:val="24"/>
        </w:rPr>
      </w:pPr>
      <w:r w:rsidRPr="0038744F">
        <w:rPr>
          <w:rFonts w:ascii="Georgia" w:hAnsi="Georgia"/>
          <w:sz w:val="24"/>
          <w:szCs w:val="24"/>
        </w:rPr>
        <w:t xml:space="preserve">V. </w:t>
      </w:r>
      <w:proofErr w:type="spellStart"/>
      <w:r w:rsidRPr="0038744F">
        <w:rPr>
          <w:rFonts w:ascii="Georgia" w:hAnsi="Georgia"/>
          <w:sz w:val="24"/>
          <w:szCs w:val="24"/>
        </w:rPr>
        <w:t>Katinov</w:t>
      </w:r>
      <w:proofErr w:type="spellEnd"/>
      <w:r w:rsidRPr="0038744F">
        <w:rPr>
          <w:rFonts w:ascii="Georgia" w:hAnsi="Georgia"/>
          <w:sz w:val="24"/>
          <w:szCs w:val="24"/>
        </w:rPr>
        <w:t>,</w:t>
      </w:r>
    </w:p>
    <w:p w14:paraId="461B974E" w14:textId="65A0F105" w:rsidR="0038744F" w:rsidRPr="0038744F" w:rsidRDefault="0038744F" w:rsidP="00140C2E">
      <w:pPr>
        <w:spacing w:after="0" w:line="276" w:lineRule="auto"/>
        <w:ind w:left="708"/>
        <w:rPr>
          <w:rFonts w:ascii="Georgia" w:hAnsi="Georgia"/>
          <w:sz w:val="24"/>
          <w:szCs w:val="24"/>
        </w:rPr>
      </w:pPr>
      <w:r w:rsidRPr="0038744F">
        <w:rPr>
          <w:rFonts w:ascii="Georgia" w:hAnsi="Georgia"/>
          <w:sz w:val="24"/>
          <w:szCs w:val="24"/>
        </w:rPr>
        <w:t xml:space="preserve">verantwoordelijk redactiesecretaris van </w:t>
      </w:r>
      <w:proofErr w:type="spellStart"/>
      <w:r w:rsidRPr="00140C2E">
        <w:rPr>
          <w:rFonts w:ascii="Georgia" w:hAnsi="Georgia"/>
          <w:i/>
          <w:iCs/>
          <w:sz w:val="24"/>
          <w:szCs w:val="24"/>
        </w:rPr>
        <w:t>Znamja</w:t>
      </w:r>
      <w:proofErr w:type="spellEnd"/>
      <w:r w:rsidRPr="0038744F">
        <w:rPr>
          <w:rFonts w:ascii="Georgia" w:hAnsi="Georgia"/>
          <w:sz w:val="24"/>
          <w:szCs w:val="24"/>
        </w:rPr>
        <w:t>.</w:t>
      </w:r>
    </w:p>
    <w:p w14:paraId="2B886CD2" w14:textId="77777777" w:rsidR="0038744F" w:rsidRPr="0038744F" w:rsidRDefault="0038744F" w:rsidP="0038744F">
      <w:pPr>
        <w:spacing w:after="0" w:line="276" w:lineRule="auto"/>
        <w:rPr>
          <w:rFonts w:ascii="Georgia" w:hAnsi="Georgia"/>
          <w:sz w:val="24"/>
          <w:szCs w:val="24"/>
        </w:rPr>
      </w:pPr>
    </w:p>
    <w:p w14:paraId="14014265" w14:textId="77777777" w:rsidR="005A5DF6" w:rsidRDefault="0038744F" w:rsidP="0038744F">
      <w:pPr>
        <w:spacing w:after="0" w:line="276" w:lineRule="auto"/>
        <w:rPr>
          <w:rFonts w:ascii="Georgia" w:hAnsi="Georgia"/>
          <w:sz w:val="24"/>
          <w:szCs w:val="24"/>
        </w:rPr>
      </w:pPr>
      <w:r w:rsidRPr="0038744F">
        <w:rPr>
          <w:rFonts w:ascii="Georgia" w:hAnsi="Georgia"/>
          <w:sz w:val="24"/>
          <w:szCs w:val="24"/>
        </w:rPr>
        <w:t xml:space="preserve">Dit is de enige reactie uit literaire kringen op zijn boek die </w:t>
      </w:r>
      <w:proofErr w:type="spellStart"/>
      <w:r w:rsidRPr="0038744F">
        <w:rPr>
          <w:rFonts w:ascii="Georgia" w:hAnsi="Georgia"/>
          <w:sz w:val="24"/>
          <w:szCs w:val="24"/>
        </w:rPr>
        <w:t>Vasili</w:t>
      </w:r>
      <w:proofErr w:type="spellEnd"/>
      <w:r w:rsidRPr="0038744F">
        <w:rPr>
          <w:rFonts w:ascii="Georgia" w:hAnsi="Georgia"/>
          <w:sz w:val="24"/>
          <w:szCs w:val="24"/>
        </w:rPr>
        <w:t xml:space="preserve"> Grossman ooit heeft gekregen. Een tijdlang hoopte hij dat Aleksandr </w:t>
      </w:r>
      <w:proofErr w:type="spellStart"/>
      <w:r w:rsidRPr="0038744F">
        <w:rPr>
          <w:rFonts w:ascii="Georgia" w:hAnsi="Georgia"/>
          <w:sz w:val="24"/>
          <w:szCs w:val="24"/>
        </w:rPr>
        <w:t>Solzjenitsyn</w:t>
      </w:r>
      <w:proofErr w:type="spellEnd"/>
      <w:r w:rsidRPr="0038744F">
        <w:rPr>
          <w:rFonts w:ascii="Georgia" w:hAnsi="Georgia"/>
          <w:sz w:val="24"/>
          <w:szCs w:val="24"/>
        </w:rPr>
        <w:t xml:space="preserve"> hem zou komen opzoeken, vertelt de met Grossman bevriende dichter en vertaler </w:t>
      </w:r>
      <w:proofErr w:type="spellStart"/>
      <w:r w:rsidRPr="0038744F">
        <w:rPr>
          <w:rFonts w:ascii="Georgia" w:hAnsi="Georgia"/>
          <w:sz w:val="24"/>
          <w:szCs w:val="24"/>
        </w:rPr>
        <w:t>Semjon</w:t>
      </w:r>
      <w:proofErr w:type="spellEnd"/>
      <w:r w:rsidRPr="0038744F">
        <w:rPr>
          <w:rFonts w:ascii="Georgia" w:hAnsi="Georgia"/>
          <w:sz w:val="24"/>
          <w:szCs w:val="24"/>
        </w:rPr>
        <w:t xml:space="preserve"> </w:t>
      </w:r>
      <w:proofErr w:type="spellStart"/>
      <w:r w:rsidRPr="0038744F">
        <w:rPr>
          <w:rFonts w:ascii="Georgia" w:hAnsi="Georgia"/>
          <w:sz w:val="24"/>
          <w:szCs w:val="24"/>
        </w:rPr>
        <w:t>Lipkin</w:t>
      </w:r>
      <w:proofErr w:type="spellEnd"/>
      <w:r w:rsidRPr="0038744F">
        <w:rPr>
          <w:rFonts w:ascii="Georgia" w:hAnsi="Georgia"/>
          <w:sz w:val="24"/>
          <w:szCs w:val="24"/>
        </w:rPr>
        <w:t xml:space="preserve"> in een mooi boek met herinneringen aan hem, maar dat is natuurlijk nooit gebeurd. Toen hij in 1964 stierf, was hij een grotendeels vergeten schrijver.</w:t>
      </w:r>
    </w:p>
    <w:p w14:paraId="1908B3D6" w14:textId="77777777" w:rsidR="005A5DF6" w:rsidRDefault="0038744F" w:rsidP="005A5DF6">
      <w:pPr>
        <w:spacing w:after="0" w:line="276" w:lineRule="auto"/>
        <w:ind w:firstLine="708"/>
        <w:rPr>
          <w:rFonts w:ascii="Georgia" w:hAnsi="Georgia"/>
          <w:sz w:val="24"/>
          <w:szCs w:val="24"/>
        </w:rPr>
      </w:pPr>
      <w:r w:rsidRPr="0038744F">
        <w:rPr>
          <w:rFonts w:ascii="Georgia" w:hAnsi="Georgia"/>
          <w:sz w:val="24"/>
          <w:szCs w:val="24"/>
        </w:rPr>
        <w:t>Ongemakkelijk voel ik me ook omdat vertalen altijd een vorm van verraad is. Hoe meer bewondering je hebt voor een roman, hoe sterker je je bewust bent van het ongeoorloofde van de poging die uit elkaar te trekken en naar eigen inzicht weer op te bouwen. Een vertaler probeert zich hiervoor te verontschuldigen door zich zo onzichtbaar mogelijk te maken. Een goede vertaler is geen virtuoos op zoek naar ‘leuke vondsten’, maar iemand die bescheiden genoeg is om zijn eigen toon te laten varen in een poging die van iemand anders zo dicht mogelijk te benaderen. Als vertaalster voor een publiek gaan staan klopt naar mijn gevoel dus niet helemaal.</w:t>
      </w:r>
    </w:p>
    <w:p w14:paraId="2600E5C8" w14:textId="77777777" w:rsidR="005A5DF6" w:rsidRDefault="0038744F" w:rsidP="005A5DF6">
      <w:pPr>
        <w:spacing w:after="0" w:line="276" w:lineRule="auto"/>
        <w:ind w:firstLine="708"/>
        <w:rPr>
          <w:rFonts w:ascii="Georgia" w:hAnsi="Georgia"/>
          <w:sz w:val="24"/>
          <w:szCs w:val="24"/>
        </w:rPr>
      </w:pPr>
      <w:r w:rsidRPr="0038744F">
        <w:rPr>
          <w:rFonts w:ascii="Georgia" w:hAnsi="Georgia"/>
          <w:sz w:val="24"/>
          <w:szCs w:val="24"/>
        </w:rPr>
        <w:lastRenderedPageBreak/>
        <w:t xml:space="preserve">Vertalen is – iedereen kan deze zin zonder nadenken aanvullen – een eenzaam beroep. Dit was de eerste vertaling die ik maakte waarbij ik meteen begreep dat ik het niet alleen af zou kunnen: ik ben geen majoor, geen historica en al helemaal geen natuurkundige. Toch duurde het anderhalf jaar tot ik durfde toegeven dat dit geen proeve van bekwaamheid was, maar een free </w:t>
      </w:r>
      <w:proofErr w:type="spellStart"/>
      <w:r w:rsidRPr="0038744F">
        <w:rPr>
          <w:rFonts w:ascii="Georgia" w:hAnsi="Georgia"/>
          <w:sz w:val="24"/>
          <w:szCs w:val="24"/>
        </w:rPr>
        <w:t>fight</w:t>
      </w:r>
      <w:proofErr w:type="spellEnd"/>
      <w:r w:rsidRPr="0038744F">
        <w:rPr>
          <w:rFonts w:ascii="Georgia" w:hAnsi="Georgia"/>
          <w:sz w:val="24"/>
          <w:szCs w:val="24"/>
        </w:rPr>
        <w:t xml:space="preserve">, waarbij alle middelen toegestaan waren. Vanaf dat moment, toen de vertaling al vrijwel af was, maar nog bezaaid stond met sterretjes bij alle passages waar ik twijfels over had, ben ik hulptroepen gaan verzamelen. Kolonel b.d. Fico van den Dungen heeft me voor ontelbare blunders in de militaire terminologie behoed. Koenraad en Olga </w:t>
      </w:r>
      <w:proofErr w:type="spellStart"/>
      <w:r w:rsidRPr="0038744F">
        <w:rPr>
          <w:rFonts w:ascii="Georgia" w:hAnsi="Georgia"/>
          <w:sz w:val="24"/>
          <w:szCs w:val="24"/>
        </w:rPr>
        <w:t>Blansaer</w:t>
      </w:r>
      <w:proofErr w:type="spellEnd"/>
      <w:r w:rsidRPr="0038744F">
        <w:rPr>
          <w:rFonts w:ascii="Georgia" w:hAnsi="Georgia"/>
          <w:sz w:val="24"/>
          <w:szCs w:val="24"/>
        </w:rPr>
        <w:t xml:space="preserve">, Igor </w:t>
      </w:r>
      <w:proofErr w:type="spellStart"/>
      <w:r w:rsidRPr="0038744F">
        <w:rPr>
          <w:rFonts w:ascii="Georgia" w:hAnsi="Georgia"/>
          <w:sz w:val="24"/>
          <w:szCs w:val="24"/>
        </w:rPr>
        <w:t>Bratus</w:t>
      </w:r>
      <w:proofErr w:type="spellEnd"/>
      <w:r w:rsidRPr="0038744F">
        <w:rPr>
          <w:rFonts w:ascii="Georgia" w:hAnsi="Georgia"/>
          <w:sz w:val="24"/>
          <w:szCs w:val="24"/>
        </w:rPr>
        <w:t xml:space="preserve">, Marina en </w:t>
      </w:r>
      <w:proofErr w:type="spellStart"/>
      <w:r w:rsidRPr="0038744F">
        <w:rPr>
          <w:rFonts w:ascii="Georgia" w:hAnsi="Georgia"/>
          <w:sz w:val="24"/>
          <w:szCs w:val="24"/>
        </w:rPr>
        <w:t>Vjatsjeslav</w:t>
      </w:r>
      <w:proofErr w:type="spellEnd"/>
      <w:r w:rsidRPr="0038744F">
        <w:rPr>
          <w:rFonts w:ascii="Georgia" w:hAnsi="Georgia"/>
          <w:sz w:val="24"/>
          <w:szCs w:val="24"/>
        </w:rPr>
        <w:t xml:space="preserve"> </w:t>
      </w:r>
      <w:proofErr w:type="spellStart"/>
      <w:r w:rsidRPr="0038744F">
        <w:rPr>
          <w:rFonts w:ascii="Georgia" w:hAnsi="Georgia"/>
          <w:sz w:val="24"/>
          <w:szCs w:val="24"/>
        </w:rPr>
        <w:t>Daiman</w:t>
      </w:r>
      <w:proofErr w:type="spellEnd"/>
      <w:r w:rsidRPr="0038744F">
        <w:rPr>
          <w:rFonts w:ascii="Georgia" w:hAnsi="Georgia"/>
          <w:sz w:val="24"/>
          <w:szCs w:val="24"/>
        </w:rPr>
        <w:t xml:space="preserve"> (majoor en violist) zijn bijgesprongen waar mijn kennis van het Russisch tekortschoot. Hilde Pach heeft me geholpen met de Nederlandse spelling van Jiddische woorden in de roman. Ton Zwaan heeft het hele manuscript in een paar weken gelezen en van nauwkeurig historisch commentaar voorzien, en Ingrid </w:t>
      </w:r>
      <w:proofErr w:type="spellStart"/>
      <w:r w:rsidRPr="0038744F">
        <w:rPr>
          <w:rFonts w:ascii="Georgia" w:hAnsi="Georgia"/>
          <w:sz w:val="24"/>
          <w:szCs w:val="24"/>
        </w:rPr>
        <w:t>Mersel</w:t>
      </w:r>
      <w:proofErr w:type="spellEnd"/>
      <w:r w:rsidRPr="0038744F">
        <w:rPr>
          <w:rFonts w:ascii="Georgia" w:hAnsi="Georgia"/>
          <w:sz w:val="24"/>
          <w:szCs w:val="24"/>
        </w:rPr>
        <w:t xml:space="preserve"> is de meest precieze en geduldige redactrice die ik ken (‘</w:t>
      </w:r>
      <w:proofErr w:type="spellStart"/>
      <w:r w:rsidRPr="0038744F">
        <w:rPr>
          <w:rFonts w:ascii="Georgia" w:hAnsi="Georgia"/>
          <w:sz w:val="24"/>
          <w:szCs w:val="24"/>
        </w:rPr>
        <w:t>persklaarmaker</w:t>
      </w:r>
      <w:proofErr w:type="spellEnd"/>
      <w:r w:rsidRPr="0038744F">
        <w:rPr>
          <w:rFonts w:ascii="Georgia" w:hAnsi="Georgia"/>
          <w:sz w:val="24"/>
          <w:szCs w:val="24"/>
        </w:rPr>
        <w:t>’ heb ik altijd een vernederende term gevonden voor mensen die zulk belangrijk en onderbetaald werk doen).</w:t>
      </w:r>
    </w:p>
    <w:p w14:paraId="0FD46389" w14:textId="27132F0E" w:rsidR="00B625C9" w:rsidRPr="0038744F" w:rsidRDefault="0038744F" w:rsidP="005A5DF6">
      <w:pPr>
        <w:spacing w:after="0" w:line="276" w:lineRule="auto"/>
        <w:ind w:firstLine="708"/>
        <w:rPr>
          <w:rFonts w:ascii="Georgia" w:hAnsi="Georgia"/>
          <w:sz w:val="24"/>
          <w:szCs w:val="24"/>
        </w:rPr>
      </w:pPr>
      <w:r w:rsidRPr="0038744F">
        <w:rPr>
          <w:rFonts w:ascii="Georgia" w:hAnsi="Georgia"/>
          <w:sz w:val="24"/>
          <w:szCs w:val="24"/>
        </w:rPr>
        <w:t xml:space="preserve">De waardering voor </w:t>
      </w:r>
      <w:r w:rsidRPr="005A5DF6">
        <w:rPr>
          <w:rFonts w:ascii="Georgia" w:hAnsi="Georgia"/>
          <w:i/>
          <w:iCs/>
          <w:sz w:val="24"/>
          <w:szCs w:val="24"/>
        </w:rPr>
        <w:t>Leven &amp; lot</w:t>
      </w:r>
      <w:r w:rsidRPr="0038744F">
        <w:rPr>
          <w:rFonts w:ascii="Georgia" w:hAnsi="Georgia"/>
          <w:sz w:val="24"/>
          <w:szCs w:val="24"/>
        </w:rPr>
        <w:t xml:space="preserve"> geldt natuurlijk in de eerste plaats de Russische roman, en ik ben dankbaar dat ik als beginnend vertaalster de kans kreeg om dit boek te vertalen. Bij het gilde van de merendeels uitstekende Nederlandse vertalers uit het Russisch hoor ik nog niet helemaal, maar ik zal de prijs opvatten als een aansporing om daar verandering in te brengen. Ik wil de jury daarvoor hartelijk bedanken.</w:t>
      </w:r>
    </w:p>
    <w:sectPr w:rsidR="00B625C9" w:rsidRPr="0038744F" w:rsidSect="00BD0256">
      <w:footerReference w:type="default" r:id="rId6"/>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AAB7" w14:textId="77777777" w:rsidR="00B8619D" w:rsidRDefault="00B8619D" w:rsidP="00BD0256">
      <w:pPr>
        <w:spacing w:after="0" w:line="240" w:lineRule="auto"/>
      </w:pPr>
      <w:r>
        <w:separator/>
      </w:r>
    </w:p>
  </w:endnote>
  <w:endnote w:type="continuationSeparator" w:id="0">
    <w:p w14:paraId="2C87D815" w14:textId="77777777" w:rsidR="00B8619D" w:rsidRDefault="00B8619D" w:rsidP="00BD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206544"/>
      <w:docPartObj>
        <w:docPartGallery w:val="Page Numbers (Bottom of Page)"/>
        <w:docPartUnique/>
      </w:docPartObj>
    </w:sdtPr>
    <w:sdtContent>
      <w:p w14:paraId="756D242F" w14:textId="2DAC5C06" w:rsidR="00BD0256" w:rsidRDefault="00BD0256">
        <w:pPr>
          <w:pStyle w:val="Voettekst"/>
        </w:pPr>
        <w:r>
          <w:rPr>
            <w:noProof/>
            <w:lang w:val="en-US"/>
          </w:rPr>
          <w:drawing>
            <wp:inline distT="0" distB="0" distL="0" distR="0" wp14:anchorId="48530FFF" wp14:editId="6CD2D3DC">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3F9C49D" wp14:editId="2EA9ECD0">
                  <wp:simplePos x="0" y="0"/>
                  <wp:positionH relativeFrom="page">
                    <wp:align>left</wp:align>
                  </wp:positionH>
                  <wp:positionV relativeFrom="page">
                    <wp:align>bottom</wp:align>
                  </wp:positionV>
                  <wp:extent cx="1328468" cy="1864432"/>
                  <wp:effectExtent l="0" t="0" r="508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28468" cy="1864432"/>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9B15DAE" w14:textId="77777777" w:rsidR="00BD0256" w:rsidRDefault="00BD0256">
                              <w:pPr>
                                <w:jc w:val="center"/>
                                <w:rPr>
                                  <w:szCs w:val="72"/>
                                </w:rPr>
                              </w:pPr>
                              <w:r>
                                <w:rPr>
                                  <w:rFonts w:eastAsiaTheme="minorEastAsia"/>
                                </w:rPr>
                                <w:fldChar w:fldCharType="begin"/>
                              </w:r>
                              <w:r>
                                <w:instrText>PAGE    \* MERGEFORMAT</w:instrText>
                              </w:r>
                              <w:r>
                                <w:rPr>
                                  <w:rFonts w:eastAsiaTheme="minorEastAsia"/>
                                </w:rPr>
                                <w:fldChar w:fldCharType="separate"/>
                              </w:r>
                              <w:r w:rsidRPr="00BD025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C4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4.6pt;height:146.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" adj="21600" fillcolor="#d2eaf1" stroked="f">
                  <v:textbox>
                    <w:txbxContent>
                      <w:p w14:paraId="69B15DAE" w14:textId="77777777" w:rsidR="00BD0256" w:rsidRDefault="00BD0256">
                        <w:pPr>
                          <w:jc w:val="center"/>
                          <w:rPr>
                            <w:szCs w:val="72"/>
                          </w:rPr>
                        </w:pPr>
                        <w:r>
                          <w:rPr>
                            <w:rFonts w:eastAsiaTheme="minorEastAsia"/>
                          </w:rPr>
                          <w:fldChar w:fldCharType="begin"/>
                        </w:r>
                        <w:r>
                          <w:instrText>PAGE    \* MERGEFORMAT</w:instrText>
                        </w:r>
                        <w:r>
                          <w:rPr>
                            <w:rFonts w:eastAsiaTheme="minorEastAsia"/>
                          </w:rPr>
                          <w:fldChar w:fldCharType="separate"/>
                        </w:r>
                        <w:r w:rsidRPr="00BD025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336D" w14:textId="77777777" w:rsidR="00B8619D" w:rsidRDefault="00B8619D" w:rsidP="00BD0256">
      <w:pPr>
        <w:spacing w:after="0" w:line="240" w:lineRule="auto"/>
      </w:pPr>
      <w:r>
        <w:separator/>
      </w:r>
    </w:p>
  </w:footnote>
  <w:footnote w:type="continuationSeparator" w:id="0">
    <w:p w14:paraId="14FEA066" w14:textId="77777777" w:rsidR="00B8619D" w:rsidRDefault="00B8619D" w:rsidP="00BD0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4F"/>
    <w:rsid w:val="00140C2E"/>
    <w:rsid w:val="001A3EAC"/>
    <w:rsid w:val="001B3CD3"/>
    <w:rsid w:val="00222D60"/>
    <w:rsid w:val="002A74ED"/>
    <w:rsid w:val="0035735B"/>
    <w:rsid w:val="0038744F"/>
    <w:rsid w:val="004F5793"/>
    <w:rsid w:val="005A5DF6"/>
    <w:rsid w:val="007F08A5"/>
    <w:rsid w:val="00806068"/>
    <w:rsid w:val="00AA219B"/>
    <w:rsid w:val="00B51283"/>
    <w:rsid w:val="00B625C9"/>
    <w:rsid w:val="00B8619D"/>
    <w:rsid w:val="00BD0256"/>
    <w:rsid w:val="00BD691D"/>
    <w:rsid w:val="00F14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F5E09"/>
  <w15:docId w15:val="{7F1131B3-CF11-4907-B2F6-563AF35E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4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74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74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74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74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74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4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4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4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4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74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74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74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74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74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4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4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44F"/>
    <w:rPr>
      <w:rFonts w:eastAsiaTheme="majorEastAsia" w:cstheme="majorBidi"/>
      <w:color w:val="272727" w:themeColor="text1" w:themeTint="D8"/>
    </w:rPr>
  </w:style>
  <w:style w:type="paragraph" w:styleId="Titel">
    <w:name w:val="Title"/>
    <w:basedOn w:val="Standaard"/>
    <w:next w:val="Standaard"/>
    <w:link w:val="TitelChar"/>
    <w:uiPriority w:val="10"/>
    <w:qFormat/>
    <w:rsid w:val="00387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4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4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4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4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44F"/>
    <w:rPr>
      <w:i/>
      <w:iCs/>
      <w:color w:val="404040" w:themeColor="text1" w:themeTint="BF"/>
    </w:rPr>
  </w:style>
  <w:style w:type="paragraph" w:styleId="Lijstalinea">
    <w:name w:val="List Paragraph"/>
    <w:basedOn w:val="Standaard"/>
    <w:uiPriority w:val="34"/>
    <w:qFormat/>
    <w:rsid w:val="0038744F"/>
    <w:pPr>
      <w:ind w:left="720"/>
      <w:contextualSpacing/>
    </w:pPr>
  </w:style>
  <w:style w:type="character" w:styleId="Intensievebenadrukking">
    <w:name w:val="Intense Emphasis"/>
    <w:basedOn w:val="Standaardalinea-lettertype"/>
    <w:uiPriority w:val="21"/>
    <w:qFormat/>
    <w:rsid w:val="0038744F"/>
    <w:rPr>
      <w:i/>
      <w:iCs/>
      <w:color w:val="2F5496" w:themeColor="accent1" w:themeShade="BF"/>
    </w:rPr>
  </w:style>
  <w:style w:type="paragraph" w:styleId="Duidelijkcitaat">
    <w:name w:val="Intense Quote"/>
    <w:basedOn w:val="Standaard"/>
    <w:next w:val="Standaard"/>
    <w:link w:val="DuidelijkcitaatChar"/>
    <w:uiPriority w:val="30"/>
    <w:qFormat/>
    <w:rsid w:val="00387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744F"/>
    <w:rPr>
      <w:i/>
      <w:iCs/>
      <w:color w:val="2F5496" w:themeColor="accent1" w:themeShade="BF"/>
    </w:rPr>
  </w:style>
  <w:style w:type="character" w:styleId="Intensieveverwijzing">
    <w:name w:val="Intense Reference"/>
    <w:basedOn w:val="Standaardalinea-lettertype"/>
    <w:uiPriority w:val="32"/>
    <w:qFormat/>
    <w:rsid w:val="0038744F"/>
    <w:rPr>
      <w:b/>
      <w:bCs/>
      <w:smallCaps/>
      <w:color w:val="2F5496" w:themeColor="accent1" w:themeShade="BF"/>
      <w:spacing w:val="5"/>
    </w:rPr>
  </w:style>
  <w:style w:type="paragraph" w:styleId="Koptekst">
    <w:name w:val="header"/>
    <w:basedOn w:val="Standaard"/>
    <w:link w:val="KoptekstChar"/>
    <w:uiPriority w:val="99"/>
    <w:unhideWhenUsed/>
    <w:rsid w:val="00BD025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D0256"/>
  </w:style>
  <w:style w:type="paragraph" w:styleId="Voettekst">
    <w:name w:val="footer"/>
    <w:basedOn w:val="Standaard"/>
    <w:link w:val="VoettekstChar"/>
    <w:uiPriority w:val="99"/>
    <w:unhideWhenUsed/>
    <w:rsid w:val="00BD025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D0256"/>
  </w:style>
  <w:style w:type="paragraph" w:styleId="Ballontekst">
    <w:name w:val="Balloon Text"/>
    <w:basedOn w:val="Standaard"/>
    <w:link w:val="BallontekstChar"/>
    <w:uiPriority w:val="99"/>
    <w:semiHidden/>
    <w:unhideWhenUsed/>
    <w:rsid w:val="00BD02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2024-09-18T13:38:00Z</dcterms:created>
  <dcterms:modified xsi:type="dcterms:W3CDTF">2024-09-18T13:38:00Z</dcterms:modified>
</cp:coreProperties>
</file>