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9C1" w:rsidRDefault="009269C1" w:rsidP="009269C1">
      <w:pPr>
        <w:spacing w:line="276" w:lineRule="auto"/>
        <w:rPr>
          <w:rFonts w:ascii="Georgia" w:hAnsi="Georgia"/>
          <w:sz w:val="36"/>
          <w:szCs w:val="36"/>
        </w:rPr>
      </w:pPr>
      <w:r w:rsidRPr="000F699A">
        <w:rPr>
          <w:rFonts w:ascii="Georgia" w:hAnsi="Georgia"/>
          <w:sz w:val="36"/>
          <w:szCs w:val="36"/>
        </w:rPr>
        <w:t xml:space="preserve">Felipe M. </w:t>
      </w:r>
      <w:proofErr w:type="spellStart"/>
      <w:r w:rsidRPr="000F699A">
        <w:rPr>
          <w:rFonts w:ascii="Georgia" w:hAnsi="Georgia"/>
          <w:sz w:val="36"/>
          <w:szCs w:val="36"/>
        </w:rPr>
        <w:t>Lorda</w:t>
      </w:r>
      <w:proofErr w:type="spellEnd"/>
      <w:r w:rsidRPr="000F699A">
        <w:rPr>
          <w:rFonts w:ascii="Georgia" w:hAnsi="Georgia"/>
          <w:sz w:val="36"/>
          <w:szCs w:val="36"/>
        </w:rPr>
        <w:t xml:space="preserve"> </w:t>
      </w:r>
      <w:proofErr w:type="spellStart"/>
      <w:r w:rsidRPr="000F699A">
        <w:rPr>
          <w:rFonts w:ascii="Georgia" w:hAnsi="Georgia"/>
          <w:sz w:val="36"/>
          <w:szCs w:val="36"/>
        </w:rPr>
        <w:t>Alaiz</w:t>
      </w:r>
      <w:proofErr w:type="spellEnd"/>
    </w:p>
    <w:p w:rsidR="009269C1" w:rsidRPr="000F699A" w:rsidRDefault="009269C1" w:rsidP="009269C1">
      <w:pPr>
        <w:spacing w:line="276" w:lineRule="auto"/>
        <w:rPr>
          <w:rFonts w:ascii="Georgia" w:hAnsi="Georgia"/>
          <w:sz w:val="36"/>
          <w:szCs w:val="36"/>
        </w:rPr>
      </w:pPr>
    </w:p>
    <w:p w:rsidR="009269C1" w:rsidRPr="000F699A" w:rsidRDefault="009269C1" w:rsidP="009269C1">
      <w:pPr>
        <w:spacing w:line="276" w:lineRule="auto"/>
        <w:outlineLvl w:val="0"/>
        <w:rPr>
          <w:rFonts w:ascii="Georgia" w:hAnsi="Georgia"/>
          <w:sz w:val="36"/>
          <w:szCs w:val="36"/>
        </w:rPr>
      </w:pPr>
      <w:bookmarkStart w:id="0" w:name="bookmark0"/>
      <w:bookmarkStart w:id="1" w:name="_Hlk13907458"/>
      <w:r w:rsidRPr="000F699A">
        <w:rPr>
          <w:rFonts w:ascii="Georgia" w:hAnsi="Georgia"/>
          <w:sz w:val="36"/>
          <w:szCs w:val="36"/>
        </w:rPr>
        <w:t>Dankwoord</w:t>
      </w:r>
      <w:bookmarkEnd w:id="0"/>
      <w:r w:rsidRPr="000F699A">
        <w:rPr>
          <w:rFonts w:ascii="Georgia" w:hAnsi="Georgia"/>
          <w:sz w:val="36"/>
          <w:szCs w:val="36"/>
        </w:rPr>
        <w:t xml:space="preserve"> bij de aanvaarding van de Martinus Nijhoffprijs 1968</w:t>
      </w:r>
    </w:p>
    <w:p w:rsidR="009269C1" w:rsidRPr="000F699A" w:rsidRDefault="009269C1" w:rsidP="009269C1">
      <w:pPr>
        <w:spacing w:line="276" w:lineRule="auto"/>
        <w:rPr>
          <w:rFonts w:ascii="Georgia" w:hAnsi="Georgia"/>
          <w:sz w:val="36"/>
          <w:szCs w:val="36"/>
        </w:rPr>
      </w:pPr>
    </w:p>
    <w:bookmarkEnd w:id="1"/>
    <w:p w:rsidR="009269C1" w:rsidRPr="00445A87" w:rsidRDefault="009269C1" w:rsidP="009269C1">
      <w:pPr>
        <w:spacing w:line="276" w:lineRule="auto"/>
        <w:rPr>
          <w:rFonts w:ascii="Georgia" w:hAnsi="Georgia"/>
          <w:i/>
          <w:iCs/>
          <w:sz w:val="28"/>
          <w:szCs w:val="28"/>
        </w:rPr>
      </w:pPr>
      <w:r w:rsidRPr="00445A87">
        <w:rPr>
          <w:rFonts w:ascii="Georgia" w:hAnsi="Georgia"/>
          <w:i/>
          <w:iCs/>
          <w:sz w:val="28"/>
          <w:szCs w:val="28"/>
        </w:rPr>
        <w:t xml:space="preserve">Felipe M. </w:t>
      </w:r>
      <w:proofErr w:type="spellStart"/>
      <w:r w:rsidRPr="00445A87">
        <w:rPr>
          <w:rFonts w:ascii="Georgia" w:hAnsi="Georgia"/>
          <w:i/>
          <w:iCs/>
          <w:sz w:val="28"/>
          <w:szCs w:val="28"/>
        </w:rPr>
        <w:t>Lorda</w:t>
      </w:r>
      <w:proofErr w:type="spellEnd"/>
      <w:r w:rsidRPr="00445A87">
        <w:rPr>
          <w:rFonts w:ascii="Georgia" w:hAnsi="Georgia"/>
          <w:i/>
          <w:iCs/>
          <w:sz w:val="28"/>
          <w:szCs w:val="28"/>
        </w:rPr>
        <w:t xml:space="preserve"> </w:t>
      </w:r>
      <w:proofErr w:type="spellStart"/>
      <w:r w:rsidRPr="00445A87">
        <w:rPr>
          <w:rFonts w:ascii="Georgia" w:hAnsi="Georgia"/>
          <w:i/>
          <w:iCs/>
          <w:sz w:val="28"/>
          <w:szCs w:val="28"/>
        </w:rPr>
        <w:t>Alaiz</w:t>
      </w:r>
      <w:proofErr w:type="spellEnd"/>
      <w:r w:rsidRPr="00445A87">
        <w:rPr>
          <w:rFonts w:ascii="Georgia" w:hAnsi="Georgia"/>
          <w:i/>
          <w:iCs/>
          <w:sz w:val="28"/>
          <w:szCs w:val="28"/>
        </w:rPr>
        <w:t xml:space="preserve"> (1918-1992) vocht in de Spaanse Burgeroorlog aan de fronten van </w:t>
      </w:r>
      <w:proofErr w:type="spellStart"/>
      <w:r w:rsidRPr="00445A87">
        <w:rPr>
          <w:rFonts w:ascii="Georgia" w:hAnsi="Georgia"/>
          <w:i/>
          <w:iCs/>
          <w:sz w:val="28"/>
          <w:szCs w:val="28"/>
        </w:rPr>
        <w:t>Teruel</w:t>
      </w:r>
      <w:proofErr w:type="spellEnd"/>
      <w:r w:rsidRPr="00445A87">
        <w:rPr>
          <w:rFonts w:ascii="Georgia" w:hAnsi="Georgia"/>
          <w:i/>
          <w:iCs/>
          <w:sz w:val="28"/>
          <w:szCs w:val="28"/>
        </w:rPr>
        <w:t xml:space="preserve"> en de Ebro en werd na zijn gevangenneming geïnterneerd in een concentratiekamp in León. Daarna diende hij drie jaar als legionair in de Spaanse enclave </w:t>
      </w:r>
      <w:proofErr w:type="spellStart"/>
      <w:r w:rsidRPr="00445A87">
        <w:rPr>
          <w:rFonts w:ascii="Georgia" w:hAnsi="Georgia"/>
          <w:i/>
          <w:iCs/>
          <w:sz w:val="28"/>
          <w:szCs w:val="28"/>
        </w:rPr>
        <w:t>Melilla</w:t>
      </w:r>
      <w:proofErr w:type="spellEnd"/>
      <w:r w:rsidRPr="00445A87">
        <w:rPr>
          <w:rFonts w:ascii="Georgia" w:hAnsi="Georgia"/>
          <w:i/>
          <w:iCs/>
          <w:sz w:val="28"/>
          <w:szCs w:val="28"/>
        </w:rPr>
        <w:t xml:space="preserve"> in Marokko. Hij studeerde filosofie en letteren in Zaragoza en klassieke talen aan de Universiteit van Madrid. Na een korte tijd als leraar in Madrid vertrok hij als ba</w:t>
      </w:r>
      <w:r>
        <w:rPr>
          <w:rFonts w:ascii="Georgia" w:hAnsi="Georgia"/>
          <w:i/>
          <w:iCs/>
          <w:sz w:val="28"/>
          <w:szCs w:val="28"/>
        </w:rPr>
        <w:t>nne</w:t>
      </w:r>
      <w:r w:rsidRPr="00445A87">
        <w:rPr>
          <w:rFonts w:ascii="Georgia" w:hAnsi="Georgia"/>
          <w:i/>
          <w:iCs/>
          <w:sz w:val="28"/>
          <w:szCs w:val="28"/>
        </w:rPr>
        <w:t xml:space="preserve">ling naar Nederland, waar hij jarenlang woonde en Catalaans aan de Universiteit van Amsterdam doceerde. Ook werkte hij voor uitgeverij Het Spectrum en Radio Nederland Wereldomroep. Ingehuurd door de Spaanse dienst van de </w:t>
      </w:r>
      <w:proofErr w:type="spellStart"/>
      <w:r w:rsidRPr="00E7121A">
        <w:rPr>
          <w:rFonts w:ascii="Georgia" w:hAnsi="Georgia"/>
          <w:i/>
          <w:iCs/>
          <w:smallCaps/>
          <w:sz w:val="28"/>
          <w:szCs w:val="28"/>
        </w:rPr>
        <w:t>bbc</w:t>
      </w:r>
      <w:proofErr w:type="spellEnd"/>
      <w:r w:rsidRPr="00445A87">
        <w:rPr>
          <w:rFonts w:ascii="Georgia" w:hAnsi="Georgia"/>
          <w:i/>
          <w:iCs/>
          <w:sz w:val="28"/>
          <w:szCs w:val="28"/>
        </w:rPr>
        <w:t xml:space="preserve"> verhuisde hij </w:t>
      </w:r>
      <w:r>
        <w:rPr>
          <w:rFonts w:ascii="Georgia" w:hAnsi="Georgia"/>
          <w:i/>
          <w:iCs/>
          <w:sz w:val="28"/>
          <w:szCs w:val="28"/>
        </w:rPr>
        <w:t xml:space="preserve">in 1955 naar </w:t>
      </w:r>
      <w:r w:rsidRPr="00445A87">
        <w:rPr>
          <w:rFonts w:ascii="Georgia" w:hAnsi="Georgia"/>
          <w:i/>
          <w:iCs/>
          <w:sz w:val="28"/>
          <w:szCs w:val="28"/>
        </w:rPr>
        <w:t xml:space="preserve">Londen. Daar trouwde hij in 1956 met </w:t>
      </w:r>
      <w:proofErr w:type="spellStart"/>
      <w:r w:rsidRPr="00445A87">
        <w:rPr>
          <w:rFonts w:ascii="Georgia" w:hAnsi="Georgia"/>
          <w:i/>
          <w:iCs/>
          <w:sz w:val="28"/>
          <w:szCs w:val="28"/>
        </w:rPr>
        <w:t>Josefina</w:t>
      </w:r>
      <w:proofErr w:type="spellEnd"/>
      <w:r w:rsidRPr="00445A87">
        <w:rPr>
          <w:rFonts w:ascii="Georgia" w:hAnsi="Georgia"/>
          <w:i/>
          <w:iCs/>
          <w:sz w:val="28"/>
          <w:szCs w:val="28"/>
        </w:rPr>
        <w:t xml:space="preserve"> </w:t>
      </w:r>
      <w:proofErr w:type="spellStart"/>
      <w:r w:rsidRPr="00445A87">
        <w:rPr>
          <w:rFonts w:ascii="Georgia" w:hAnsi="Georgia"/>
          <w:i/>
          <w:iCs/>
          <w:sz w:val="28"/>
          <w:szCs w:val="28"/>
        </w:rPr>
        <w:t>Vidal</w:t>
      </w:r>
      <w:proofErr w:type="spellEnd"/>
      <w:r w:rsidRPr="00445A87">
        <w:rPr>
          <w:rFonts w:ascii="Georgia" w:hAnsi="Georgia"/>
          <w:i/>
          <w:iCs/>
          <w:sz w:val="28"/>
          <w:szCs w:val="28"/>
        </w:rPr>
        <w:t xml:space="preserve"> </w:t>
      </w:r>
      <w:proofErr w:type="spellStart"/>
      <w:r w:rsidRPr="00445A87">
        <w:rPr>
          <w:rFonts w:ascii="Georgia" w:hAnsi="Georgia"/>
          <w:i/>
          <w:iCs/>
          <w:sz w:val="28"/>
          <w:szCs w:val="28"/>
        </w:rPr>
        <w:t>Morera</w:t>
      </w:r>
      <w:proofErr w:type="spellEnd"/>
      <w:r w:rsidRPr="00445A87">
        <w:rPr>
          <w:rFonts w:ascii="Georgia" w:hAnsi="Georgia"/>
          <w:i/>
          <w:iCs/>
          <w:sz w:val="28"/>
          <w:szCs w:val="28"/>
        </w:rPr>
        <w:t>. Van 1960 tot 1977 woonden z</w:t>
      </w:r>
      <w:r>
        <w:rPr>
          <w:rFonts w:ascii="Georgia" w:hAnsi="Georgia"/>
          <w:i/>
          <w:iCs/>
          <w:sz w:val="28"/>
          <w:szCs w:val="28"/>
        </w:rPr>
        <w:t>ij</w:t>
      </w:r>
      <w:r w:rsidRPr="00445A87">
        <w:rPr>
          <w:rFonts w:ascii="Georgia" w:hAnsi="Georgia"/>
          <w:i/>
          <w:iCs/>
          <w:sz w:val="28"/>
          <w:szCs w:val="28"/>
        </w:rPr>
        <w:t xml:space="preserve"> in Nederland, waar ze in 1963 toetraden tot Spaanse vakbeweging (</w:t>
      </w:r>
      <w:proofErr w:type="spellStart"/>
      <w:r w:rsidRPr="00D43F6C">
        <w:rPr>
          <w:rFonts w:ascii="Georgia" w:hAnsi="Georgia"/>
          <w:i/>
          <w:iCs/>
          <w:smallCaps/>
          <w:sz w:val="28"/>
          <w:szCs w:val="28"/>
        </w:rPr>
        <w:t>ugt</w:t>
      </w:r>
      <w:proofErr w:type="spellEnd"/>
      <w:r w:rsidRPr="00445A87">
        <w:rPr>
          <w:rFonts w:ascii="Georgia" w:hAnsi="Georgia"/>
          <w:i/>
          <w:iCs/>
          <w:sz w:val="28"/>
          <w:szCs w:val="28"/>
        </w:rPr>
        <w:t>) en socialistische partij (</w:t>
      </w:r>
      <w:proofErr w:type="spellStart"/>
      <w:r w:rsidRPr="00D43F6C">
        <w:rPr>
          <w:rFonts w:ascii="Georgia" w:hAnsi="Georgia"/>
          <w:i/>
          <w:iCs/>
          <w:smallCaps/>
          <w:sz w:val="28"/>
          <w:szCs w:val="28"/>
        </w:rPr>
        <w:t>psoe</w:t>
      </w:r>
      <w:proofErr w:type="spellEnd"/>
      <w:r w:rsidRPr="00445A87">
        <w:rPr>
          <w:rFonts w:ascii="Georgia" w:hAnsi="Georgia"/>
          <w:i/>
          <w:iCs/>
          <w:sz w:val="28"/>
          <w:szCs w:val="28"/>
        </w:rPr>
        <w:t xml:space="preserve">) in </w:t>
      </w:r>
      <w:bookmarkStart w:id="2" w:name="_GoBack"/>
      <w:bookmarkEnd w:id="2"/>
      <w:r w:rsidRPr="00445A87">
        <w:rPr>
          <w:rFonts w:ascii="Georgia" w:hAnsi="Georgia"/>
          <w:i/>
          <w:iCs/>
          <w:sz w:val="28"/>
          <w:szCs w:val="28"/>
        </w:rPr>
        <w:t xml:space="preserve">ballingschap. Na de </w:t>
      </w:r>
      <w:r>
        <w:rPr>
          <w:rFonts w:ascii="Georgia" w:hAnsi="Georgia"/>
          <w:i/>
          <w:iCs/>
          <w:sz w:val="28"/>
          <w:szCs w:val="28"/>
        </w:rPr>
        <w:t>dood</w:t>
      </w:r>
      <w:r w:rsidRPr="00445A87">
        <w:rPr>
          <w:rFonts w:ascii="Georgia" w:hAnsi="Georgia"/>
          <w:i/>
          <w:iCs/>
          <w:sz w:val="28"/>
          <w:szCs w:val="28"/>
        </w:rPr>
        <w:t xml:space="preserve"> van </w:t>
      </w:r>
      <w:proofErr w:type="spellStart"/>
      <w:r w:rsidRPr="00445A87">
        <w:rPr>
          <w:rFonts w:ascii="Georgia" w:hAnsi="Georgia"/>
          <w:i/>
          <w:iCs/>
          <w:sz w:val="28"/>
          <w:szCs w:val="28"/>
        </w:rPr>
        <w:t>Franco</w:t>
      </w:r>
      <w:proofErr w:type="spellEnd"/>
      <w:r w:rsidRPr="00445A87">
        <w:rPr>
          <w:rFonts w:ascii="Georgia" w:hAnsi="Georgia"/>
          <w:i/>
          <w:iCs/>
          <w:sz w:val="28"/>
          <w:szCs w:val="28"/>
        </w:rPr>
        <w:t xml:space="preserve"> werd hij lid van de socialistische fractie in het eerste democratische </w:t>
      </w:r>
      <w:r>
        <w:rPr>
          <w:rFonts w:ascii="Georgia" w:hAnsi="Georgia"/>
          <w:i/>
          <w:iCs/>
          <w:sz w:val="28"/>
          <w:szCs w:val="28"/>
        </w:rPr>
        <w:t xml:space="preserve">Spaanse </w:t>
      </w:r>
      <w:r w:rsidRPr="00445A87">
        <w:rPr>
          <w:rFonts w:ascii="Georgia" w:hAnsi="Georgia"/>
          <w:i/>
          <w:iCs/>
          <w:sz w:val="28"/>
          <w:szCs w:val="28"/>
        </w:rPr>
        <w:t xml:space="preserve">parlement en later nam hij voor dezelfde partij zitting in het Catalaanse parlement, waar hij een van de vicevoorzitters werd. Hij vertaalde </w:t>
      </w:r>
      <w:r>
        <w:rPr>
          <w:rFonts w:ascii="Georgia" w:hAnsi="Georgia"/>
          <w:i/>
          <w:iCs/>
          <w:sz w:val="28"/>
          <w:szCs w:val="28"/>
        </w:rPr>
        <w:t xml:space="preserve">onder meer </w:t>
      </w:r>
      <w:r w:rsidRPr="00445A87">
        <w:rPr>
          <w:rFonts w:ascii="Georgia" w:hAnsi="Georgia"/>
          <w:i/>
          <w:iCs/>
          <w:sz w:val="28"/>
          <w:szCs w:val="28"/>
        </w:rPr>
        <w:t xml:space="preserve">Middeleeuws Nederlands toneel, poëzie van </w:t>
      </w:r>
      <w:r>
        <w:rPr>
          <w:rFonts w:ascii="Georgia" w:hAnsi="Georgia"/>
          <w:i/>
          <w:iCs/>
          <w:sz w:val="28"/>
          <w:szCs w:val="28"/>
        </w:rPr>
        <w:t xml:space="preserve">Hugo </w:t>
      </w:r>
      <w:r w:rsidRPr="00445A87">
        <w:rPr>
          <w:rFonts w:ascii="Georgia" w:hAnsi="Georgia"/>
          <w:i/>
          <w:iCs/>
          <w:sz w:val="28"/>
          <w:szCs w:val="28"/>
        </w:rPr>
        <w:t xml:space="preserve">Claus en </w:t>
      </w:r>
      <w:r w:rsidRPr="00445A87">
        <w:rPr>
          <w:rFonts w:ascii="Georgia" w:hAnsi="Georgia"/>
          <w:sz w:val="28"/>
          <w:szCs w:val="28"/>
        </w:rPr>
        <w:t>Het stenen bruidsbed</w:t>
      </w:r>
      <w:r w:rsidRPr="00445A87">
        <w:rPr>
          <w:rFonts w:ascii="Georgia" w:hAnsi="Georgia"/>
          <w:i/>
          <w:iCs/>
          <w:sz w:val="28"/>
          <w:szCs w:val="28"/>
        </w:rPr>
        <w:t xml:space="preserve"> van </w:t>
      </w:r>
      <w:r>
        <w:rPr>
          <w:rFonts w:ascii="Georgia" w:hAnsi="Georgia"/>
          <w:i/>
          <w:iCs/>
          <w:sz w:val="28"/>
          <w:szCs w:val="28"/>
        </w:rPr>
        <w:t xml:space="preserve">Harry </w:t>
      </w:r>
      <w:r w:rsidRPr="00445A87">
        <w:rPr>
          <w:rFonts w:ascii="Georgia" w:hAnsi="Georgia"/>
          <w:i/>
          <w:iCs/>
          <w:sz w:val="28"/>
          <w:szCs w:val="28"/>
        </w:rPr>
        <w:t xml:space="preserve">Mulisch in het Spaans (waarbij overigens alle passages met een enigszins erotisch karakter werden geschrapt). </w:t>
      </w:r>
      <w:proofErr w:type="spellStart"/>
      <w:r w:rsidRPr="00445A87">
        <w:rPr>
          <w:rFonts w:ascii="Georgia" w:hAnsi="Georgia"/>
          <w:i/>
          <w:iCs/>
          <w:sz w:val="28"/>
          <w:szCs w:val="28"/>
        </w:rPr>
        <w:t>VertaalVerhaal</w:t>
      </w:r>
      <w:proofErr w:type="spellEnd"/>
      <w:r w:rsidRPr="00445A87">
        <w:rPr>
          <w:rFonts w:ascii="Georgia" w:hAnsi="Georgia"/>
          <w:i/>
          <w:iCs/>
          <w:sz w:val="28"/>
          <w:szCs w:val="28"/>
        </w:rPr>
        <w:t xml:space="preserve"> dankt Isabel </w:t>
      </w:r>
      <w:proofErr w:type="spellStart"/>
      <w:r w:rsidRPr="00445A87">
        <w:rPr>
          <w:rFonts w:ascii="Georgia" w:hAnsi="Georgia"/>
          <w:i/>
          <w:iCs/>
          <w:sz w:val="28"/>
          <w:szCs w:val="28"/>
        </w:rPr>
        <w:t>Lorda</w:t>
      </w:r>
      <w:proofErr w:type="spellEnd"/>
      <w:r w:rsidRPr="00445A87">
        <w:rPr>
          <w:rFonts w:ascii="Georgia" w:hAnsi="Georgia"/>
          <w:i/>
          <w:iCs/>
          <w:sz w:val="28"/>
          <w:szCs w:val="28"/>
        </w:rPr>
        <w:t xml:space="preserve"> </w:t>
      </w:r>
      <w:proofErr w:type="spellStart"/>
      <w:r w:rsidRPr="00445A87">
        <w:rPr>
          <w:rFonts w:ascii="Georgia" w:hAnsi="Georgia"/>
          <w:i/>
          <w:iCs/>
          <w:sz w:val="28"/>
          <w:szCs w:val="28"/>
        </w:rPr>
        <w:t>Vidal</w:t>
      </w:r>
      <w:proofErr w:type="spellEnd"/>
      <w:r w:rsidRPr="00445A87">
        <w:rPr>
          <w:rFonts w:ascii="Georgia" w:hAnsi="Georgia"/>
          <w:i/>
          <w:iCs/>
          <w:sz w:val="28"/>
          <w:szCs w:val="28"/>
        </w:rPr>
        <w:t xml:space="preserve"> voor haar toestemming dit dankwoord hier te mogen publiceren.</w:t>
      </w:r>
    </w:p>
    <w:p w:rsidR="009269C1" w:rsidRDefault="009269C1" w:rsidP="009269C1">
      <w:pPr>
        <w:rPr>
          <w:rFonts w:ascii="Georgia" w:hAnsi="Georgia"/>
        </w:rPr>
      </w:pPr>
      <w:r>
        <w:rPr>
          <w:rFonts w:ascii="Georgia" w:hAnsi="Georgia"/>
        </w:rPr>
        <w:br w:type="page"/>
      </w:r>
    </w:p>
    <w:p w:rsidR="009269C1" w:rsidRPr="000F699A" w:rsidRDefault="009269C1" w:rsidP="009269C1">
      <w:pPr>
        <w:spacing w:line="276" w:lineRule="auto"/>
        <w:outlineLvl w:val="0"/>
        <w:rPr>
          <w:rFonts w:ascii="Georgia" w:hAnsi="Georgia"/>
          <w:sz w:val="36"/>
          <w:szCs w:val="36"/>
        </w:rPr>
      </w:pPr>
      <w:r w:rsidRPr="000F699A">
        <w:rPr>
          <w:rFonts w:ascii="Georgia" w:hAnsi="Georgia"/>
          <w:sz w:val="36"/>
          <w:szCs w:val="36"/>
        </w:rPr>
        <w:lastRenderedPageBreak/>
        <w:t>Dankwoord bij de aanvaarding van de Martinus Nijhoffprijs 1968</w:t>
      </w:r>
    </w:p>
    <w:p w:rsidR="009269C1" w:rsidRPr="000F699A" w:rsidRDefault="009269C1" w:rsidP="009269C1">
      <w:pPr>
        <w:spacing w:line="276" w:lineRule="auto"/>
        <w:rPr>
          <w:rFonts w:ascii="Georgia" w:hAnsi="Georgia"/>
          <w:sz w:val="36"/>
          <w:szCs w:val="36"/>
        </w:rPr>
      </w:pPr>
    </w:p>
    <w:p w:rsidR="009269C1" w:rsidRDefault="009269C1" w:rsidP="009269C1">
      <w:pPr>
        <w:spacing w:line="276" w:lineRule="auto"/>
        <w:rPr>
          <w:rFonts w:ascii="Georgia" w:hAnsi="Georgia"/>
        </w:rPr>
      </w:pPr>
      <w:r w:rsidRPr="009E704B">
        <w:rPr>
          <w:rFonts w:ascii="Georgia" w:hAnsi="Georgia"/>
        </w:rPr>
        <w:t xml:space="preserve">Het klassieke adagium </w:t>
      </w:r>
      <w:r>
        <w:rPr>
          <w:rFonts w:ascii="Georgia" w:hAnsi="Georgia"/>
        </w:rPr>
        <w:t>‘I</w:t>
      </w:r>
      <w:r w:rsidRPr="009E704B">
        <w:rPr>
          <w:rFonts w:ascii="Georgia" w:hAnsi="Georgia"/>
        </w:rPr>
        <w:t>k weet slechts dat ik niets weet</w:t>
      </w:r>
      <w:r>
        <w:rPr>
          <w:rFonts w:ascii="Georgia" w:hAnsi="Georgia"/>
        </w:rPr>
        <w:t>’</w:t>
      </w:r>
      <w:r w:rsidRPr="009E704B">
        <w:rPr>
          <w:rFonts w:ascii="Georgia" w:hAnsi="Georgia"/>
        </w:rPr>
        <w:t xml:space="preserve"> indachtig, kan men zeggen dat </w:t>
      </w:r>
      <w:r>
        <w:rPr>
          <w:rFonts w:ascii="Georgia" w:hAnsi="Georgia"/>
        </w:rPr>
        <w:t>‘</w:t>
      </w:r>
      <w:r w:rsidRPr="009E704B">
        <w:rPr>
          <w:rFonts w:ascii="Georgia" w:hAnsi="Georgia"/>
        </w:rPr>
        <w:t>een goed vertaler hij is die weet dat hij geen goed vertaler kan worden</w:t>
      </w:r>
      <w:r>
        <w:rPr>
          <w:rFonts w:ascii="Georgia" w:hAnsi="Georgia"/>
        </w:rPr>
        <w:t>’</w:t>
      </w:r>
      <w:r w:rsidRPr="009E704B">
        <w:rPr>
          <w:rFonts w:ascii="Georgia" w:hAnsi="Georgia"/>
        </w:rPr>
        <w:t xml:space="preserve">. Dat wil zeggen, de vertaler is een volslagen paradox. Daarvan zijn ongetwijfeld zij die eens de Nijhoffprijs gewonnen hebben, en daardoor in het bezit zijn van een testimonium van bekwaamheid, overtuigd. Wat mijzelf betreft, ik werd hierop opmerkzaam gemaakt, nog voor ik, door de nood gedwongen, mij aan het vertalen zette, door </w:t>
      </w:r>
      <w:proofErr w:type="spellStart"/>
      <w:r w:rsidRPr="009E704B">
        <w:rPr>
          <w:rFonts w:ascii="Georgia" w:hAnsi="Georgia"/>
        </w:rPr>
        <w:t>Ortega</w:t>
      </w:r>
      <w:proofErr w:type="spellEnd"/>
      <w:r w:rsidRPr="009E704B">
        <w:rPr>
          <w:rFonts w:ascii="Georgia" w:hAnsi="Georgia"/>
        </w:rPr>
        <w:t xml:space="preserve"> y </w:t>
      </w:r>
      <w:proofErr w:type="spellStart"/>
      <w:r w:rsidRPr="009E704B">
        <w:rPr>
          <w:rFonts w:ascii="Georgia" w:hAnsi="Georgia"/>
        </w:rPr>
        <w:t>Gasset</w:t>
      </w:r>
      <w:proofErr w:type="spellEnd"/>
      <w:r w:rsidRPr="009E704B">
        <w:rPr>
          <w:rFonts w:ascii="Georgia" w:hAnsi="Georgia"/>
        </w:rPr>
        <w:t xml:space="preserve">, die op een vaderlijke, maar daardoor niet minder overtuigende toon, zei: </w:t>
      </w:r>
      <w:r>
        <w:rPr>
          <w:rFonts w:ascii="Georgia" w:hAnsi="Georgia"/>
        </w:rPr>
        <w:t>‘V</w:t>
      </w:r>
      <w:r w:rsidRPr="009E704B">
        <w:rPr>
          <w:rFonts w:ascii="Georgia" w:hAnsi="Georgia"/>
        </w:rPr>
        <w:t>ertalen is een utopische activiteit en als doelstelling iets onmogelijks</w:t>
      </w:r>
      <w:r>
        <w:rPr>
          <w:rFonts w:ascii="Georgia" w:hAnsi="Georgia"/>
        </w:rPr>
        <w:t>’</w:t>
      </w:r>
      <w:r w:rsidRPr="009E704B">
        <w:rPr>
          <w:rFonts w:ascii="Georgia" w:hAnsi="Georgia"/>
        </w:rPr>
        <w:t xml:space="preserve">, een zin die voorkomt in zijn </w:t>
      </w:r>
      <w:proofErr w:type="spellStart"/>
      <w:r w:rsidRPr="00ED1975">
        <w:rPr>
          <w:rFonts w:ascii="Georgia" w:hAnsi="Georgia"/>
          <w:i/>
          <w:iCs/>
        </w:rPr>
        <w:t>Libro</w:t>
      </w:r>
      <w:proofErr w:type="spellEnd"/>
      <w:r w:rsidRPr="00ED1975">
        <w:rPr>
          <w:rFonts w:ascii="Georgia" w:hAnsi="Georgia"/>
          <w:i/>
          <w:iCs/>
        </w:rPr>
        <w:t xml:space="preserve"> de las </w:t>
      </w:r>
      <w:proofErr w:type="spellStart"/>
      <w:r w:rsidRPr="00ED1975">
        <w:rPr>
          <w:rFonts w:ascii="Georgia" w:hAnsi="Georgia"/>
          <w:i/>
          <w:iCs/>
        </w:rPr>
        <w:t>misiones</w:t>
      </w:r>
      <w:proofErr w:type="spellEnd"/>
      <w:r w:rsidRPr="009E704B">
        <w:rPr>
          <w:rFonts w:ascii="Georgia" w:hAnsi="Georgia"/>
        </w:rPr>
        <w:t xml:space="preserve">, in het hoofdstuk dat niet voor niets de titel draagt </w:t>
      </w:r>
      <w:r>
        <w:rPr>
          <w:rFonts w:ascii="Georgia" w:hAnsi="Georgia"/>
        </w:rPr>
        <w:t>‘</w:t>
      </w:r>
      <w:proofErr w:type="spellStart"/>
      <w:r w:rsidRPr="009E704B">
        <w:rPr>
          <w:rFonts w:ascii="Georgia" w:hAnsi="Georgia"/>
        </w:rPr>
        <w:t>Miseria</w:t>
      </w:r>
      <w:proofErr w:type="spellEnd"/>
      <w:r w:rsidRPr="009E704B">
        <w:rPr>
          <w:rFonts w:ascii="Georgia" w:hAnsi="Georgia"/>
        </w:rPr>
        <w:t xml:space="preserve"> y </w:t>
      </w:r>
      <w:proofErr w:type="spellStart"/>
      <w:r w:rsidRPr="009E704B">
        <w:rPr>
          <w:rFonts w:ascii="Georgia" w:hAnsi="Georgia"/>
        </w:rPr>
        <w:t>esplendor</w:t>
      </w:r>
      <w:proofErr w:type="spellEnd"/>
      <w:r w:rsidRPr="009E704B">
        <w:rPr>
          <w:rFonts w:ascii="Georgia" w:hAnsi="Georgia"/>
        </w:rPr>
        <w:t xml:space="preserve"> de la </w:t>
      </w:r>
      <w:proofErr w:type="spellStart"/>
      <w:r w:rsidRPr="009E704B">
        <w:rPr>
          <w:rFonts w:ascii="Georgia" w:hAnsi="Georgia"/>
        </w:rPr>
        <w:t>traducción</w:t>
      </w:r>
      <w:proofErr w:type="spellEnd"/>
      <w:r>
        <w:rPr>
          <w:rFonts w:ascii="Georgia" w:hAnsi="Georgia"/>
        </w:rPr>
        <w:t>’</w:t>
      </w:r>
      <w:r w:rsidRPr="009E704B">
        <w:rPr>
          <w:rFonts w:ascii="Georgia" w:hAnsi="Georgia"/>
        </w:rPr>
        <w:t xml:space="preserve">: </w:t>
      </w:r>
      <w:r>
        <w:rPr>
          <w:rFonts w:ascii="Georgia" w:hAnsi="Georgia"/>
        </w:rPr>
        <w:t>r</w:t>
      </w:r>
      <w:r w:rsidRPr="009E704B">
        <w:rPr>
          <w:rFonts w:ascii="Georgia" w:hAnsi="Georgia"/>
        </w:rPr>
        <w:t>oem en ellende van het vertalen.</w:t>
      </w:r>
    </w:p>
    <w:p w:rsidR="009269C1" w:rsidRDefault="009269C1" w:rsidP="009269C1">
      <w:pPr>
        <w:spacing w:line="276" w:lineRule="auto"/>
        <w:ind w:firstLine="708"/>
        <w:rPr>
          <w:rFonts w:ascii="Georgia" w:hAnsi="Georgia"/>
        </w:rPr>
      </w:pPr>
      <w:r w:rsidRPr="009E704B">
        <w:rPr>
          <w:rFonts w:ascii="Georgia" w:hAnsi="Georgia"/>
        </w:rPr>
        <w:t xml:space="preserve">Enige jaren geleden verscheen er een werk </w:t>
      </w:r>
      <w:r>
        <w:rPr>
          <w:rFonts w:ascii="Georgia" w:hAnsi="Georgia"/>
        </w:rPr>
        <w:t>–</w:t>
      </w:r>
      <w:r w:rsidRPr="009E704B">
        <w:rPr>
          <w:rFonts w:ascii="Georgia" w:hAnsi="Georgia"/>
        </w:rPr>
        <w:t xml:space="preserve"> </w:t>
      </w:r>
      <w:r w:rsidRPr="00ED1975">
        <w:rPr>
          <w:rFonts w:ascii="Georgia" w:hAnsi="Georgia"/>
          <w:i/>
          <w:iCs/>
        </w:rPr>
        <w:t xml:space="preserve">Les </w:t>
      </w:r>
      <w:proofErr w:type="spellStart"/>
      <w:r w:rsidRPr="00ED1975">
        <w:rPr>
          <w:rFonts w:ascii="Georgia" w:hAnsi="Georgia"/>
          <w:i/>
          <w:iCs/>
        </w:rPr>
        <w:t>problèmes</w:t>
      </w:r>
      <w:proofErr w:type="spellEnd"/>
      <w:r w:rsidRPr="00ED1975">
        <w:rPr>
          <w:rFonts w:ascii="Georgia" w:hAnsi="Georgia"/>
          <w:i/>
          <w:iCs/>
        </w:rPr>
        <w:t xml:space="preserve"> </w:t>
      </w:r>
      <w:proofErr w:type="spellStart"/>
      <w:r w:rsidRPr="00ED1975">
        <w:rPr>
          <w:rFonts w:ascii="Georgia" w:hAnsi="Georgia"/>
          <w:i/>
          <w:iCs/>
        </w:rPr>
        <w:t>théoriques</w:t>
      </w:r>
      <w:proofErr w:type="spellEnd"/>
      <w:r w:rsidRPr="00ED1975">
        <w:rPr>
          <w:rFonts w:ascii="Georgia" w:hAnsi="Georgia"/>
          <w:i/>
          <w:iCs/>
        </w:rPr>
        <w:t xml:space="preserve"> de la </w:t>
      </w:r>
      <w:proofErr w:type="spellStart"/>
      <w:r w:rsidRPr="00ED1975">
        <w:rPr>
          <w:rFonts w:ascii="Georgia" w:hAnsi="Georgia"/>
          <w:i/>
          <w:iCs/>
        </w:rPr>
        <w:t>traduction</w:t>
      </w:r>
      <w:proofErr w:type="spellEnd"/>
      <w:r w:rsidRPr="009E704B">
        <w:rPr>
          <w:rFonts w:ascii="Georgia" w:hAnsi="Georgia"/>
        </w:rPr>
        <w:t xml:space="preserve"> van Georges </w:t>
      </w:r>
      <w:proofErr w:type="spellStart"/>
      <w:r w:rsidRPr="009E704B">
        <w:rPr>
          <w:rFonts w:ascii="Georgia" w:hAnsi="Georgia"/>
        </w:rPr>
        <w:t>Mounin</w:t>
      </w:r>
      <w:proofErr w:type="spellEnd"/>
      <w:r w:rsidRPr="009E704B">
        <w:rPr>
          <w:rFonts w:ascii="Georgia" w:hAnsi="Georgia"/>
        </w:rPr>
        <w:t xml:space="preserve"> </w:t>
      </w:r>
      <w:r>
        <w:rPr>
          <w:rFonts w:ascii="Georgia" w:hAnsi="Georgia"/>
        </w:rPr>
        <w:t>–</w:t>
      </w:r>
      <w:r w:rsidRPr="009E704B">
        <w:rPr>
          <w:rFonts w:ascii="Georgia" w:hAnsi="Georgia"/>
        </w:rPr>
        <w:t xml:space="preserve"> dat, zo wij nog twijfels aangaande de bovengenoemde kwestie zouden hebben, op wetenschappelijke wijze, en bijna zonder dat er nog enige uitweg</w:t>
      </w:r>
      <w:r>
        <w:rPr>
          <w:rFonts w:ascii="Georgia" w:hAnsi="Georgia"/>
        </w:rPr>
        <w:t xml:space="preserve"> </w:t>
      </w:r>
      <w:r w:rsidRPr="009E704B">
        <w:rPr>
          <w:rFonts w:ascii="Georgia" w:hAnsi="Georgia"/>
        </w:rPr>
        <w:t xml:space="preserve">overblijft, bewijst wat </w:t>
      </w:r>
      <w:proofErr w:type="spellStart"/>
      <w:r w:rsidRPr="009E704B">
        <w:rPr>
          <w:rFonts w:ascii="Georgia" w:hAnsi="Georgia"/>
        </w:rPr>
        <w:t>Ortega</w:t>
      </w:r>
      <w:proofErr w:type="spellEnd"/>
      <w:r w:rsidRPr="009E704B">
        <w:rPr>
          <w:rFonts w:ascii="Georgia" w:hAnsi="Georgia"/>
        </w:rPr>
        <w:t xml:space="preserve"> y </w:t>
      </w:r>
      <w:proofErr w:type="spellStart"/>
      <w:r w:rsidRPr="009E704B">
        <w:rPr>
          <w:rFonts w:ascii="Georgia" w:hAnsi="Georgia"/>
        </w:rPr>
        <w:t>Gasset</w:t>
      </w:r>
      <w:proofErr w:type="spellEnd"/>
      <w:r w:rsidRPr="009E704B">
        <w:rPr>
          <w:rFonts w:ascii="Georgia" w:hAnsi="Georgia"/>
        </w:rPr>
        <w:t xml:space="preserve"> twintig jaar te voren al uitgesproken had als resultaat van enkele overpeinzingen. Wij, vertalers, zijn definitief onttroond. Bewust als ik was van deze val, bleef mij, toen ik de Spaanssprekende wereld de vertalingen van </w:t>
      </w:r>
      <w:proofErr w:type="spellStart"/>
      <w:r w:rsidRPr="009E704B">
        <w:rPr>
          <w:rFonts w:ascii="Georgia" w:hAnsi="Georgia"/>
        </w:rPr>
        <w:t>Elckerlijc</w:t>
      </w:r>
      <w:proofErr w:type="spellEnd"/>
      <w:r w:rsidRPr="009E704B">
        <w:rPr>
          <w:rFonts w:ascii="Georgia" w:hAnsi="Georgia"/>
        </w:rPr>
        <w:t xml:space="preserve">, Mariken van </w:t>
      </w:r>
      <w:proofErr w:type="spellStart"/>
      <w:r w:rsidRPr="009E704B">
        <w:rPr>
          <w:rFonts w:ascii="Georgia" w:hAnsi="Georgia"/>
        </w:rPr>
        <w:t>Nieumeghen</w:t>
      </w:r>
      <w:proofErr w:type="spellEnd"/>
      <w:r w:rsidRPr="009E704B">
        <w:rPr>
          <w:rFonts w:ascii="Georgia" w:hAnsi="Georgia"/>
        </w:rPr>
        <w:t xml:space="preserve"> en </w:t>
      </w:r>
      <w:proofErr w:type="spellStart"/>
      <w:r w:rsidRPr="009E704B">
        <w:rPr>
          <w:rFonts w:ascii="Georgia" w:hAnsi="Georgia"/>
        </w:rPr>
        <w:t>Lanseloet</w:t>
      </w:r>
      <w:proofErr w:type="spellEnd"/>
      <w:r w:rsidRPr="009E704B">
        <w:rPr>
          <w:rFonts w:ascii="Georgia" w:hAnsi="Georgia"/>
        </w:rPr>
        <w:t xml:space="preserve"> aanbood, in mijn voorwoord niet veel anders over dan mijn woorden te kleden in een toon die half meelijwekkend, half cynisch was, de toon van de misdadiger die schuldig bevonden werd en schuld bekende. Ik zei onder meer: </w:t>
      </w:r>
      <w:r>
        <w:rPr>
          <w:rFonts w:ascii="Georgia" w:hAnsi="Georgia"/>
        </w:rPr>
        <w:t>‘</w:t>
      </w:r>
      <w:r w:rsidRPr="009E704B">
        <w:rPr>
          <w:rFonts w:ascii="Georgia" w:hAnsi="Georgia"/>
        </w:rPr>
        <w:t>In deze pagina’s heb ik de maagdelijke Nederlandse verzen geweld aangedaan</w:t>
      </w:r>
      <w:r>
        <w:rPr>
          <w:rFonts w:ascii="Georgia" w:hAnsi="Georgia"/>
        </w:rPr>
        <w:t>’</w:t>
      </w:r>
      <w:r w:rsidRPr="009E704B">
        <w:rPr>
          <w:rFonts w:ascii="Georgia" w:hAnsi="Georgia"/>
        </w:rPr>
        <w:t xml:space="preserve"> en: </w:t>
      </w:r>
      <w:r>
        <w:rPr>
          <w:rFonts w:ascii="Georgia" w:hAnsi="Georgia"/>
        </w:rPr>
        <w:t>‘</w:t>
      </w:r>
      <w:r w:rsidRPr="009E704B">
        <w:rPr>
          <w:rFonts w:ascii="Georgia" w:hAnsi="Georgia"/>
        </w:rPr>
        <w:t xml:space="preserve">Iedere vertaling, zelfs de best denkbare, is onontkoombaar een poging tot overbrenging </w:t>
      </w:r>
      <w:r>
        <w:rPr>
          <w:rFonts w:ascii="Georgia" w:hAnsi="Georgia"/>
        </w:rPr>
        <w:t>–</w:t>
      </w:r>
      <w:r w:rsidRPr="009E704B">
        <w:rPr>
          <w:rFonts w:ascii="Georgia" w:hAnsi="Georgia"/>
        </w:rPr>
        <w:t xml:space="preserve"> een</w:t>
      </w:r>
      <w:r>
        <w:rPr>
          <w:rFonts w:ascii="Georgia" w:hAnsi="Georgia"/>
        </w:rPr>
        <w:t xml:space="preserve"> “</w:t>
      </w:r>
      <w:r w:rsidRPr="009E704B">
        <w:rPr>
          <w:rFonts w:ascii="Georgia" w:hAnsi="Georgia"/>
        </w:rPr>
        <w:t>décalage</w:t>
      </w:r>
      <w:r>
        <w:rPr>
          <w:rFonts w:ascii="Georgia" w:hAnsi="Georgia"/>
        </w:rPr>
        <w:t>”</w:t>
      </w:r>
      <w:r w:rsidRPr="009E704B">
        <w:rPr>
          <w:rFonts w:ascii="Georgia" w:hAnsi="Georgia"/>
        </w:rPr>
        <w:t xml:space="preserve"> zouden de Fransen zeggen </w:t>
      </w:r>
      <w:r>
        <w:rPr>
          <w:rFonts w:ascii="Georgia" w:hAnsi="Georgia"/>
        </w:rPr>
        <w:t>–</w:t>
      </w:r>
      <w:r w:rsidRPr="009E704B">
        <w:rPr>
          <w:rFonts w:ascii="Georgia" w:hAnsi="Georgia"/>
        </w:rPr>
        <w:t xml:space="preserve"> van</w:t>
      </w:r>
      <w:r>
        <w:rPr>
          <w:rFonts w:ascii="Georgia" w:hAnsi="Georgia"/>
        </w:rPr>
        <w:t xml:space="preserve"> </w:t>
      </w:r>
      <w:r w:rsidRPr="009E704B">
        <w:rPr>
          <w:rFonts w:ascii="Georgia" w:hAnsi="Georgia"/>
        </w:rPr>
        <w:t xml:space="preserve">elementen van één wereld naar een andere, en wel juist op die gebieden die zowel de ene als de andere het meest eigen zijn en geen overbrenging gedogen. Wanneer het over oude teksten gaat, zoals in dit geval, hebben wij niet alleen te maken met een overbrenging van het ene cultuurvlak op het andere, en dan is het resultaat niet een vertaling maar een </w:t>
      </w:r>
      <w:r>
        <w:rPr>
          <w:rFonts w:ascii="Georgia" w:hAnsi="Georgia"/>
        </w:rPr>
        <w:t>c</w:t>
      </w:r>
      <w:r w:rsidRPr="009E704B">
        <w:rPr>
          <w:rFonts w:ascii="Georgia" w:hAnsi="Georgia"/>
        </w:rPr>
        <w:t>ata</w:t>
      </w:r>
      <w:r>
        <w:rPr>
          <w:rFonts w:ascii="Georgia" w:hAnsi="Georgia"/>
        </w:rPr>
        <w:t>c</w:t>
      </w:r>
      <w:r w:rsidRPr="009E704B">
        <w:rPr>
          <w:rFonts w:ascii="Georgia" w:hAnsi="Georgia"/>
        </w:rPr>
        <w:t>l</w:t>
      </w:r>
      <w:r>
        <w:rPr>
          <w:rFonts w:ascii="Georgia" w:hAnsi="Georgia"/>
        </w:rPr>
        <w:t>y</w:t>
      </w:r>
      <w:r w:rsidRPr="009E704B">
        <w:rPr>
          <w:rFonts w:ascii="Georgia" w:hAnsi="Georgia"/>
        </w:rPr>
        <w:t>sme.</w:t>
      </w:r>
      <w:r>
        <w:rPr>
          <w:rFonts w:ascii="Georgia" w:hAnsi="Georgia"/>
        </w:rPr>
        <w:t>’</w:t>
      </w:r>
      <w:r w:rsidRPr="009E704B">
        <w:rPr>
          <w:rFonts w:ascii="Georgia" w:hAnsi="Georgia"/>
        </w:rPr>
        <w:t xml:space="preserve"> En ten</w:t>
      </w:r>
      <w:r>
        <w:rPr>
          <w:rFonts w:ascii="Georgia" w:hAnsi="Georgia"/>
        </w:rPr>
        <w:t xml:space="preserve"> </w:t>
      </w:r>
      <w:r w:rsidRPr="009E704B">
        <w:rPr>
          <w:rFonts w:ascii="Georgia" w:hAnsi="Georgia"/>
        </w:rPr>
        <w:t xml:space="preserve">slotte zei ik, omdat mensen nu eenmaal de gave hebben de meest fantastische voorwendsels te bedenken om alles te overleven: </w:t>
      </w:r>
      <w:r>
        <w:rPr>
          <w:rFonts w:ascii="Georgia" w:hAnsi="Georgia"/>
        </w:rPr>
        <w:t>‘</w:t>
      </w:r>
      <w:r w:rsidRPr="009E704B">
        <w:rPr>
          <w:rFonts w:ascii="Georgia" w:hAnsi="Georgia"/>
        </w:rPr>
        <w:t xml:space="preserve">Voor de ogen van de lezer bevinden zich, in de pagina’s van dit boek, de trofeeën </w:t>
      </w:r>
      <w:r>
        <w:rPr>
          <w:rFonts w:ascii="Georgia" w:hAnsi="Georgia"/>
        </w:rPr>
        <w:t>–</w:t>
      </w:r>
      <w:r w:rsidRPr="009E704B">
        <w:rPr>
          <w:rFonts w:ascii="Georgia" w:hAnsi="Georgia"/>
        </w:rPr>
        <w:t xml:space="preserve"> of</w:t>
      </w:r>
      <w:r>
        <w:rPr>
          <w:rFonts w:ascii="Georgia" w:hAnsi="Georgia"/>
        </w:rPr>
        <w:t xml:space="preserve"> </w:t>
      </w:r>
      <w:r w:rsidRPr="009E704B">
        <w:rPr>
          <w:rFonts w:ascii="Georgia" w:hAnsi="Georgia"/>
        </w:rPr>
        <w:t xml:space="preserve">de trieste resten? </w:t>
      </w:r>
      <w:r>
        <w:rPr>
          <w:rFonts w:ascii="Georgia" w:hAnsi="Georgia"/>
        </w:rPr>
        <w:t>–</w:t>
      </w:r>
      <w:r w:rsidRPr="009E704B">
        <w:rPr>
          <w:rFonts w:ascii="Georgia" w:hAnsi="Georgia"/>
        </w:rPr>
        <w:t xml:space="preserve"> van</w:t>
      </w:r>
      <w:r>
        <w:rPr>
          <w:rFonts w:ascii="Georgia" w:hAnsi="Georgia"/>
        </w:rPr>
        <w:t xml:space="preserve"> </w:t>
      </w:r>
      <w:r w:rsidRPr="009E704B">
        <w:rPr>
          <w:rFonts w:ascii="Georgia" w:hAnsi="Georgia"/>
        </w:rPr>
        <w:t>mijn barbaarse aanval op deze vroege en gracieuze monumenten van de Nederlandse letteren. Ik bied de lezer hiervoor mijn oprechte verontschuldigingen aan, maar tegelijkertijd vraag ik hem mij niet al te streng te willen beoordelen, daar hij zonder mijn profanatie zelfs niet de resten van deze werken zou kennen, en zelfs deze resten zijn méér dan de moeite waard.</w:t>
      </w:r>
      <w:r>
        <w:rPr>
          <w:rFonts w:ascii="Georgia" w:hAnsi="Georgia"/>
        </w:rPr>
        <w:t>’</w:t>
      </w:r>
    </w:p>
    <w:p w:rsidR="009269C1" w:rsidRDefault="009269C1" w:rsidP="009269C1">
      <w:pPr>
        <w:spacing w:line="276" w:lineRule="auto"/>
        <w:ind w:firstLine="708"/>
        <w:rPr>
          <w:rFonts w:ascii="Georgia" w:hAnsi="Georgia"/>
        </w:rPr>
      </w:pPr>
      <w:r w:rsidRPr="009E704B">
        <w:rPr>
          <w:rFonts w:ascii="Georgia" w:hAnsi="Georgia"/>
        </w:rPr>
        <w:t xml:space="preserve">Deze woorden bewijzen dat ik, of ik een goede of een slechte vertaler ben, in ieder geval niet een zekere flair mis om een verloren zaak te verdedigen, al moet het </w:t>
      </w:r>
      <w:r>
        <w:rPr>
          <w:rFonts w:ascii="Georgia" w:hAnsi="Georgia"/>
        </w:rPr>
        <w:t>‘</w:t>
      </w:r>
      <w:proofErr w:type="spellStart"/>
      <w:r w:rsidRPr="009E704B">
        <w:rPr>
          <w:rFonts w:ascii="Georgia" w:hAnsi="Georgia"/>
        </w:rPr>
        <w:t>quia</w:t>
      </w:r>
      <w:proofErr w:type="spellEnd"/>
      <w:r w:rsidRPr="009E704B">
        <w:rPr>
          <w:rFonts w:ascii="Georgia" w:hAnsi="Georgia"/>
        </w:rPr>
        <w:t xml:space="preserve"> absurdum </w:t>
      </w:r>
      <w:proofErr w:type="spellStart"/>
      <w:r w:rsidRPr="009E704B">
        <w:rPr>
          <w:rFonts w:ascii="Georgia" w:hAnsi="Georgia"/>
        </w:rPr>
        <w:t>est</w:t>
      </w:r>
      <w:proofErr w:type="spellEnd"/>
      <w:r>
        <w:rPr>
          <w:rFonts w:ascii="Georgia" w:hAnsi="Georgia"/>
        </w:rPr>
        <w:t>’</w:t>
      </w:r>
      <w:r w:rsidRPr="009E704B">
        <w:rPr>
          <w:rFonts w:ascii="Georgia" w:hAnsi="Georgia"/>
        </w:rPr>
        <w:t xml:space="preserve">. Hetgeen anderzijds natuurlijk niet zeggen wil dat ik hier met een gerust geweten voor u sta, geenszins. Geen enkele vertaler die zichzelf respecteert </w:t>
      </w:r>
      <w:r w:rsidRPr="009E704B">
        <w:rPr>
          <w:rFonts w:ascii="Georgia" w:hAnsi="Georgia"/>
        </w:rPr>
        <w:lastRenderedPageBreak/>
        <w:t>heeft een gerust geweten, en mocht ik het niet goed zien, dan kunnen de aanwezigen, niet weinig in getal en waarlijk niet arm aan middelen om hun gedachten uit te drukken, mij tegenspreken. Maar er zullen altijd wel figuren zijn die zo onbesuisd zijn om te denken dat niemand een vertaler tenslotte opdraagt zich te storten in onder</w:t>
      </w:r>
      <w:r w:rsidRPr="009E704B">
        <w:rPr>
          <w:rFonts w:ascii="Georgia" w:hAnsi="Georgia"/>
        </w:rPr>
        <w:softHyphen/>
        <w:t xml:space="preserve">nemingen die tot mislukken gedoemd zijn. Inderdaad een onbesuisdheid, want, afgezien van het feit dat er een heel simpele reden is, en wel dat uitgevers onze vertalingen aanvaarden </w:t>
      </w:r>
      <w:r>
        <w:rPr>
          <w:rFonts w:ascii="Georgia" w:hAnsi="Georgia"/>
        </w:rPr>
        <w:t xml:space="preserve">– </w:t>
      </w:r>
      <w:proofErr w:type="spellStart"/>
      <w:r w:rsidRPr="009E704B">
        <w:rPr>
          <w:rFonts w:ascii="Georgia" w:hAnsi="Georgia"/>
        </w:rPr>
        <w:t>primum</w:t>
      </w:r>
      <w:proofErr w:type="spellEnd"/>
      <w:r>
        <w:rPr>
          <w:rFonts w:ascii="Georgia" w:hAnsi="Georgia"/>
        </w:rPr>
        <w:t xml:space="preserve"> </w:t>
      </w:r>
      <w:proofErr w:type="spellStart"/>
      <w:r w:rsidRPr="009E704B">
        <w:rPr>
          <w:rFonts w:ascii="Georgia" w:hAnsi="Georgia"/>
        </w:rPr>
        <w:t>vivere</w:t>
      </w:r>
      <w:proofErr w:type="spellEnd"/>
      <w:r>
        <w:rPr>
          <w:rFonts w:ascii="Georgia" w:hAnsi="Georgia"/>
        </w:rPr>
        <w:t xml:space="preserve"> </w:t>
      </w:r>
      <w:r w:rsidRPr="009E704B">
        <w:rPr>
          <w:rFonts w:ascii="Georgia" w:hAnsi="Georgia"/>
        </w:rPr>
        <w:t xml:space="preserve">deinde </w:t>
      </w:r>
      <w:proofErr w:type="spellStart"/>
      <w:r w:rsidRPr="009E704B">
        <w:rPr>
          <w:rFonts w:ascii="Georgia" w:hAnsi="Georgia"/>
        </w:rPr>
        <w:t>philosophare</w:t>
      </w:r>
      <w:proofErr w:type="spellEnd"/>
      <w:r w:rsidRPr="009E704B">
        <w:rPr>
          <w:rFonts w:ascii="Georgia" w:hAnsi="Georgia"/>
        </w:rPr>
        <w:t xml:space="preserve"> </w:t>
      </w:r>
      <w:r>
        <w:rPr>
          <w:rFonts w:ascii="Georgia" w:hAnsi="Georgia"/>
        </w:rPr>
        <w:t>–</w:t>
      </w:r>
      <w:r w:rsidRPr="009E704B">
        <w:rPr>
          <w:rFonts w:ascii="Georgia" w:hAnsi="Georgia"/>
        </w:rPr>
        <w:t xml:space="preserve"> het</w:t>
      </w:r>
      <w:r>
        <w:rPr>
          <w:rFonts w:ascii="Georgia" w:hAnsi="Georgia"/>
        </w:rPr>
        <w:t xml:space="preserve"> </w:t>
      </w:r>
      <w:r w:rsidRPr="009E704B">
        <w:rPr>
          <w:rFonts w:ascii="Georgia" w:hAnsi="Georgia"/>
        </w:rPr>
        <w:t>verwijt heeft een boemerangeffect</w:t>
      </w:r>
      <w:r>
        <w:rPr>
          <w:rFonts w:ascii="Georgia" w:hAnsi="Georgia"/>
        </w:rPr>
        <w:t>.</w:t>
      </w:r>
      <w:r w:rsidRPr="009E704B">
        <w:rPr>
          <w:rFonts w:ascii="Georgia" w:hAnsi="Georgia"/>
        </w:rPr>
        <w:t xml:space="preserve"> Inderdaad, welke menselijke activiteit doet geen stormen opsteken in het geweten? Opnieuw beroep ik mij op het gezag van </w:t>
      </w:r>
      <w:proofErr w:type="spellStart"/>
      <w:r w:rsidRPr="009E704B">
        <w:rPr>
          <w:rFonts w:ascii="Georgia" w:hAnsi="Georgia"/>
        </w:rPr>
        <w:t>Ortega</w:t>
      </w:r>
      <w:proofErr w:type="spellEnd"/>
      <w:r w:rsidRPr="009E704B">
        <w:rPr>
          <w:rFonts w:ascii="Georgia" w:hAnsi="Georgia"/>
        </w:rPr>
        <w:t xml:space="preserve"> y </w:t>
      </w:r>
      <w:proofErr w:type="spellStart"/>
      <w:r w:rsidRPr="009E704B">
        <w:rPr>
          <w:rFonts w:ascii="Georgia" w:hAnsi="Georgia"/>
        </w:rPr>
        <w:t>Gasset</w:t>
      </w:r>
      <w:proofErr w:type="spellEnd"/>
      <w:r w:rsidRPr="009E704B">
        <w:rPr>
          <w:rFonts w:ascii="Georgia" w:hAnsi="Georgia"/>
        </w:rPr>
        <w:t xml:space="preserve">; hij zegt: </w:t>
      </w:r>
      <w:r>
        <w:rPr>
          <w:rFonts w:ascii="Georgia" w:hAnsi="Georgia"/>
        </w:rPr>
        <w:t>‘</w:t>
      </w:r>
      <w:r w:rsidRPr="009E704B">
        <w:rPr>
          <w:rFonts w:ascii="Georgia" w:hAnsi="Georgia"/>
        </w:rPr>
        <w:t xml:space="preserve">De natuur heeft ieder dier uitgerust met een program van handelingen die het op bevredigende wijze kan uitvoeren... Normaliter zijn dieren gelukkig. Het lot van de mens </w:t>
      </w:r>
      <w:r>
        <w:rPr>
          <w:rFonts w:ascii="Georgia" w:hAnsi="Georgia"/>
        </w:rPr>
        <w:t>–</w:t>
      </w:r>
      <w:r w:rsidRPr="009E704B">
        <w:rPr>
          <w:rFonts w:ascii="Georgia" w:hAnsi="Georgia"/>
        </w:rPr>
        <w:t xml:space="preserve"> vervolgt</w:t>
      </w:r>
      <w:r>
        <w:rPr>
          <w:rFonts w:ascii="Georgia" w:hAnsi="Georgia"/>
        </w:rPr>
        <w:t xml:space="preserve"> </w:t>
      </w:r>
      <w:proofErr w:type="spellStart"/>
      <w:r w:rsidRPr="009E704B">
        <w:rPr>
          <w:rFonts w:ascii="Georgia" w:hAnsi="Georgia"/>
        </w:rPr>
        <w:t>Ortega</w:t>
      </w:r>
      <w:proofErr w:type="spellEnd"/>
      <w:r w:rsidRPr="009E704B">
        <w:rPr>
          <w:rFonts w:ascii="Georgia" w:hAnsi="Georgia"/>
        </w:rPr>
        <w:t xml:space="preserve"> </w:t>
      </w:r>
      <w:r>
        <w:rPr>
          <w:rFonts w:ascii="Georgia" w:hAnsi="Georgia"/>
        </w:rPr>
        <w:t>–</w:t>
      </w:r>
      <w:r w:rsidRPr="009E704B">
        <w:rPr>
          <w:rFonts w:ascii="Georgia" w:hAnsi="Georgia"/>
        </w:rPr>
        <w:t xml:space="preserve"> is</w:t>
      </w:r>
      <w:r>
        <w:rPr>
          <w:rFonts w:ascii="Georgia" w:hAnsi="Georgia"/>
        </w:rPr>
        <w:t xml:space="preserve"> </w:t>
      </w:r>
      <w:r w:rsidRPr="009E704B">
        <w:rPr>
          <w:rFonts w:ascii="Georgia" w:hAnsi="Georgia"/>
        </w:rPr>
        <w:t xml:space="preserve">echter geheel anders. Mensen zijn altijd melancholiek, maniakaal of waanzinnig, gekweld als zij worden door de kwalen die Hippokrates </w:t>
      </w:r>
      <w:r>
        <w:rPr>
          <w:rFonts w:ascii="Georgia" w:hAnsi="Georgia"/>
        </w:rPr>
        <w:t>“</w:t>
      </w:r>
      <w:r w:rsidRPr="009E704B">
        <w:rPr>
          <w:rFonts w:ascii="Georgia" w:hAnsi="Georgia"/>
        </w:rPr>
        <w:t>goddelijk</w:t>
      </w:r>
      <w:r>
        <w:rPr>
          <w:rFonts w:ascii="Georgia" w:hAnsi="Georgia"/>
        </w:rPr>
        <w:t>”</w:t>
      </w:r>
      <w:r w:rsidRPr="009E704B">
        <w:rPr>
          <w:rFonts w:ascii="Georgia" w:hAnsi="Georgia"/>
        </w:rPr>
        <w:t xml:space="preserve"> noemde. En de reden van dit alles is gelegen in het feit dat de menselijke bezigheden </w:t>
      </w:r>
      <w:r>
        <w:rPr>
          <w:rFonts w:ascii="Georgia" w:hAnsi="Georgia"/>
        </w:rPr>
        <w:t>–</w:t>
      </w:r>
      <w:r w:rsidRPr="009E704B">
        <w:rPr>
          <w:rFonts w:ascii="Georgia" w:hAnsi="Georgia"/>
        </w:rPr>
        <w:t xml:space="preserve"> die</w:t>
      </w:r>
      <w:r>
        <w:rPr>
          <w:rFonts w:ascii="Georgia" w:hAnsi="Georgia"/>
        </w:rPr>
        <w:t xml:space="preserve"> </w:t>
      </w:r>
      <w:r w:rsidRPr="009E704B">
        <w:rPr>
          <w:rFonts w:ascii="Georgia" w:hAnsi="Georgia"/>
        </w:rPr>
        <w:t xml:space="preserve">menselijke bezigheden, ook het vertalen, onderstreep ik zelf </w:t>
      </w:r>
      <w:r>
        <w:rPr>
          <w:rFonts w:ascii="Georgia" w:hAnsi="Georgia"/>
        </w:rPr>
        <w:t>–</w:t>
      </w:r>
      <w:r w:rsidRPr="009E704B">
        <w:rPr>
          <w:rFonts w:ascii="Georgia" w:hAnsi="Georgia"/>
        </w:rPr>
        <w:t xml:space="preserve"> niet</w:t>
      </w:r>
      <w:r>
        <w:rPr>
          <w:rFonts w:ascii="Georgia" w:hAnsi="Georgia"/>
        </w:rPr>
        <w:t xml:space="preserve"> </w:t>
      </w:r>
      <w:r w:rsidRPr="009E704B">
        <w:rPr>
          <w:rFonts w:ascii="Georgia" w:hAnsi="Georgia"/>
        </w:rPr>
        <w:t xml:space="preserve">realiseerbaar zijn. Het lot </w:t>
      </w:r>
      <w:r>
        <w:rPr>
          <w:rFonts w:ascii="Georgia" w:hAnsi="Georgia"/>
        </w:rPr>
        <w:t>–</w:t>
      </w:r>
      <w:r w:rsidRPr="009E704B">
        <w:rPr>
          <w:rFonts w:ascii="Georgia" w:hAnsi="Georgia"/>
        </w:rPr>
        <w:t xml:space="preserve"> en</w:t>
      </w:r>
      <w:r>
        <w:rPr>
          <w:rFonts w:ascii="Georgia" w:hAnsi="Georgia"/>
        </w:rPr>
        <w:t xml:space="preserve"> </w:t>
      </w:r>
      <w:r w:rsidRPr="009E704B">
        <w:rPr>
          <w:rFonts w:ascii="Georgia" w:hAnsi="Georgia"/>
        </w:rPr>
        <w:t xml:space="preserve">tevens het voorrecht en de eer </w:t>
      </w:r>
      <w:r>
        <w:rPr>
          <w:rFonts w:ascii="Georgia" w:hAnsi="Georgia"/>
        </w:rPr>
        <w:t>–</w:t>
      </w:r>
      <w:r w:rsidRPr="009E704B">
        <w:rPr>
          <w:rFonts w:ascii="Georgia" w:hAnsi="Georgia"/>
        </w:rPr>
        <w:t xml:space="preserve"> van</w:t>
      </w:r>
      <w:r>
        <w:rPr>
          <w:rFonts w:ascii="Georgia" w:hAnsi="Georgia"/>
        </w:rPr>
        <w:t xml:space="preserve"> </w:t>
      </w:r>
      <w:r w:rsidRPr="009E704B">
        <w:rPr>
          <w:rFonts w:ascii="Georgia" w:hAnsi="Georgia"/>
        </w:rPr>
        <w:t xml:space="preserve">de mens is erin gelegen nooit te bereiken wat hij zich voorneemt en altijd bezig te zijn aan een puur </w:t>
      </w:r>
      <w:r>
        <w:rPr>
          <w:rFonts w:ascii="Georgia" w:hAnsi="Georgia"/>
        </w:rPr>
        <w:t>“</w:t>
      </w:r>
      <w:r w:rsidRPr="009E704B">
        <w:rPr>
          <w:rFonts w:ascii="Georgia" w:hAnsi="Georgia"/>
        </w:rPr>
        <w:t>streven naar</w:t>
      </w:r>
      <w:r>
        <w:rPr>
          <w:rFonts w:ascii="Georgia" w:hAnsi="Georgia"/>
        </w:rPr>
        <w:t>”</w:t>
      </w:r>
      <w:r w:rsidRPr="009E704B">
        <w:rPr>
          <w:rFonts w:ascii="Georgia" w:hAnsi="Georgia"/>
        </w:rPr>
        <w:t>, aan een levende utopie. Hij is altijd op weg naar de mislukking en vóór hij zich in het gevecht begeeft is hij al aan zijn slaap verwond.</w:t>
      </w:r>
      <w:r>
        <w:rPr>
          <w:rFonts w:ascii="Georgia" w:hAnsi="Georgia"/>
        </w:rPr>
        <w:t>’</w:t>
      </w:r>
    </w:p>
    <w:p w:rsidR="009269C1" w:rsidRDefault="009269C1" w:rsidP="00D77E0C">
      <w:pPr>
        <w:spacing w:line="276" w:lineRule="auto"/>
        <w:ind w:firstLine="708"/>
        <w:rPr>
          <w:rFonts w:ascii="Georgia" w:hAnsi="Georgia"/>
        </w:rPr>
      </w:pPr>
      <w:r w:rsidRPr="009E704B">
        <w:rPr>
          <w:rFonts w:ascii="Georgia" w:hAnsi="Georgia"/>
        </w:rPr>
        <w:t xml:space="preserve">Een verwonde slaap, dit ingeboren en erfelijke letsel </w:t>
      </w:r>
      <w:r>
        <w:rPr>
          <w:rFonts w:ascii="Georgia" w:hAnsi="Georgia"/>
        </w:rPr>
        <w:t>–</w:t>
      </w:r>
      <w:r w:rsidRPr="009E704B">
        <w:rPr>
          <w:rFonts w:ascii="Georgia" w:hAnsi="Georgia"/>
        </w:rPr>
        <w:t xml:space="preserve"> waarover</w:t>
      </w:r>
      <w:r>
        <w:rPr>
          <w:rFonts w:ascii="Georgia" w:hAnsi="Georgia"/>
        </w:rPr>
        <w:t xml:space="preserve"> </w:t>
      </w:r>
      <w:r w:rsidRPr="009E704B">
        <w:rPr>
          <w:rFonts w:ascii="Georgia" w:hAnsi="Georgia"/>
        </w:rPr>
        <w:t xml:space="preserve">ook Nietzsche spreekt </w:t>
      </w:r>
      <w:r>
        <w:rPr>
          <w:rFonts w:ascii="Georgia" w:hAnsi="Georgia"/>
        </w:rPr>
        <w:t>–</w:t>
      </w:r>
      <w:r w:rsidRPr="009E704B">
        <w:rPr>
          <w:rFonts w:ascii="Georgia" w:hAnsi="Georgia"/>
        </w:rPr>
        <w:t xml:space="preserve"> is</w:t>
      </w:r>
      <w:r>
        <w:rPr>
          <w:rFonts w:ascii="Georgia" w:hAnsi="Georgia"/>
        </w:rPr>
        <w:t xml:space="preserve"> </w:t>
      </w:r>
      <w:r w:rsidRPr="009E704B">
        <w:rPr>
          <w:rFonts w:ascii="Georgia" w:hAnsi="Georgia"/>
        </w:rPr>
        <w:t>het teken dat eigen is aan ons menselijk bestaan, of het nu om vertalers gaat of niet. Juist door deze verwonding, die ook de vertaler tekent zelfs vóór hij zich in de strijd begeeft, heeft hij als zodanig deel aan een voorrecht en een eer die hem, op welke wijze dan ook, in zijn menselijke waardigheid herstellen. Een voorrecht en een eer, die de jury van de Nijhoffprijs vandaag in mijn persoon wil bevestigen. Daarvoor zeg ik deze jury, evenals het Prins Bernhard Fonds, dat zoveel doet voor de bevordering der kunsten, hier oprecht dank.</w:t>
      </w:r>
    </w:p>
    <w:sectPr w:rsidR="009269C1" w:rsidSect="002821EC">
      <w:footerReference w:type="default" r:id="rId7"/>
      <w:pgSz w:w="11906" w:h="16838"/>
      <w:pgMar w:top="1417" w:right="1417" w:bottom="1417" w:left="1417" w:header="708"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89C" w:rsidRDefault="00A2589C" w:rsidP="00A2589C">
      <w:r>
        <w:separator/>
      </w:r>
    </w:p>
  </w:endnote>
  <w:endnote w:type="continuationSeparator" w:id="0">
    <w:p w:rsidR="00A2589C" w:rsidRDefault="00A2589C" w:rsidP="00A2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785783"/>
      <w:docPartObj>
        <w:docPartGallery w:val="Page Numbers (Bottom of Page)"/>
        <w:docPartUnique/>
      </w:docPartObj>
    </w:sdtPr>
    <w:sdtEndPr/>
    <w:sdtContent>
      <w:p w:rsidR="00A2589C" w:rsidRDefault="00E84901">
        <w:pPr>
          <w:pStyle w:val="Voettekst"/>
        </w:pPr>
        <w:r>
          <w:rPr>
            <w:noProof/>
          </w:rPr>
          <mc:AlternateContent>
            <mc:Choice Requires="wps">
              <w:drawing>
                <wp:anchor distT="0" distB="0" distL="114300" distR="114300" simplePos="0" relativeHeight="251659264" behindDoc="0" locked="0" layoutInCell="1" allowOverlap="1" wp14:anchorId="65ABC23A" wp14:editId="09470AFB">
                  <wp:simplePos x="0" y="0"/>
                  <wp:positionH relativeFrom="page">
                    <wp:align>left</wp:align>
                  </wp:positionH>
                  <wp:positionV relativeFrom="page">
                    <wp:align>bottom</wp:align>
                  </wp:positionV>
                  <wp:extent cx="1771650" cy="1645285"/>
                  <wp:effectExtent l="0" t="0" r="0" b="0"/>
                  <wp:wrapNone/>
                  <wp:docPr id="653"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1650" cy="164528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E84901" w:rsidRDefault="00E84901">
                              <w:pPr>
                                <w:jc w:val="center"/>
                                <w:rPr>
                                  <w:szCs w:val="72"/>
                                </w:rPr>
                              </w:pPr>
                              <w:r>
                                <w:rPr>
                                  <w:rFonts w:asciiTheme="minorHAnsi" w:eastAsiaTheme="minorEastAsia" w:hAnsiTheme="minorHAnsi" w:cstheme="minorBidi"/>
                                  <w:color w:val="auto"/>
                                  <w:sz w:val="22"/>
                                  <w:szCs w:val="22"/>
                                </w:rPr>
                                <w:fldChar w:fldCharType="begin"/>
                              </w:r>
                              <w:r>
                                <w:instrText>PAGE    \* MERGEFORMAT</w:instrText>
                              </w:r>
                              <w:r>
                                <w:rPr>
                                  <w:rFonts w:asciiTheme="minorHAnsi" w:eastAsiaTheme="minorEastAsia" w:hAnsiTheme="minorHAnsi" w:cstheme="minorBidi"/>
                                  <w:color w:val="auto"/>
                                  <w:sz w:val="22"/>
                                  <w:szCs w:val="22"/>
                                </w:rPr>
                                <w:fldChar w:fldCharType="separate"/>
                              </w:r>
                              <w:r w:rsidR="00E7121A" w:rsidRPr="00E7121A">
                                <w:rPr>
                                  <w:rFonts w:asciiTheme="majorHAnsi" w:eastAsiaTheme="majorEastAsia" w:hAnsiTheme="majorHAnsi" w:cstheme="majorBidi"/>
                                  <w:noProof/>
                                  <w:color w:val="FFFFFF" w:themeColor="background1"/>
                                  <w:sz w:val="72"/>
                                  <w:szCs w:val="72"/>
                                </w:rPr>
                                <w:t>3</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Vorm 1" o:spid="_x0000_s1026" type="#_x0000_t5" style="position:absolute;margin-left:0;margin-top:0;width:139.5pt;height:129.5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" adj="21600" fillcolor="#d2eaf1" stroked="f">
                  <v:textbox>
                    <w:txbxContent>
                      <w:p w:rsidR="00E84901" w:rsidRDefault="00E84901">
                        <w:pPr>
                          <w:jc w:val="center"/>
                          <w:rPr>
                            <w:szCs w:val="72"/>
                          </w:rPr>
                        </w:pPr>
                        <w:r>
                          <w:rPr>
                            <w:rFonts w:asciiTheme="minorHAnsi" w:eastAsiaTheme="minorEastAsia" w:hAnsiTheme="minorHAnsi" w:cstheme="minorBidi"/>
                            <w:color w:val="auto"/>
                            <w:sz w:val="22"/>
                            <w:szCs w:val="22"/>
                          </w:rPr>
                          <w:fldChar w:fldCharType="begin"/>
                        </w:r>
                        <w:r>
                          <w:instrText>PAGE    \* MERGEFORMAT</w:instrText>
                        </w:r>
                        <w:r>
                          <w:rPr>
                            <w:rFonts w:asciiTheme="minorHAnsi" w:eastAsiaTheme="minorEastAsia" w:hAnsiTheme="minorHAnsi" w:cstheme="minorBidi"/>
                            <w:color w:val="auto"/>
                            <w:sz w:val="22"/>
                            <w:szCs w:val="22"/>
                          </w:rPr>
                          <w:fldChar w:fldCharType="separate"/>
                        </w:r>
                        <w:r w:rsidR="00E7121A" w:rsidRPr="00E7121A">
                          <w:rPr>
                            <w:rFonts w:asciiTheme="majorHAnsi" w:eastAsiaTheme="majorEastAsia" w:hAnsiTheme="majorHAnsi" w:cstheme="majorBidi"/>
                            <w:noProof/>
                            <w:color w:val="FFFFFF" w:themeColor="background1"/>
                            <w:sz w:val="72"/>
                            <w:szCs w:val="72"/>
                          </w:rPr>
                          <w:t>3</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r>
          <w:rPr>
            <w:noProof/>
          </w:rPr>
          <w:drawing>
            <wp:inline distT="0" distB="0" distL="0" distR="0" wp14:anchorId="057D05D8" wp14:editId="2855EDF6">
              <wp:extent cx="5760720" cy="5727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89C" w:rsidRDefault="00A2589C" w:rsidP="00A2589C">
      <w:r>
        <w:separator/>
      </w:r>
    </w:p>
  </w:footnote>
  <w:footnote w:type="continuationSeparator" w:id="0">
    <w:p w:rsidR="00A2589C" w:rsidRDefault="00A2589C" w:rsidP="00A25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407"/>
    <w:rsid w:val="000E213E"/>
    <w:rsid w:val="00160E18"/>
    <w:rsid w:val="001A3EAC"/>
    <w:rsid w:val="001B3CD3"/>
    <w:rsid w:val="001D4AC1"/>
    <w:rsid w:val="002821EC"/>
    <w:rsid w:val="00337114"/>
    <w:rsid w:val="00353BA5"/>
    <w:rsid w:val="00465010"/>
    <w:rsid w:val="004B6618"/>
    <w:rsid w:val="004E2A97"/>
    <w:rsid w:val="00610407"/>
    <w:rsid w:val="00745023"/>
    <w:rsid w:val="009269C1"/>
    <w:rsid w:val="00964CCE"/>
    <w:rsid w:val="00A2589C"/>
    <w:rsid w:val="00AA219B"/>
    <w:rsid w:val="00B30961"/>
    <w:rsid w:val="00B625C9"/>
    <w:rsid w:val="00BC4736"/>
    <w:rsid w:val="00C36DB3"/>
    <w:rsid w:val="00CE279B"/>
    <w:rsid w:val="00D31ABB"/>
    <w:rsid w:val="00D77E0C"/>
    <w:rsid w:val="00E7121A"/>
    <w:rsid w:val="00E84901"/>
    <w:rsid w:val="00ED75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279B"/>
    <w:pPr>
      <w:widowControl w:val="0"/>
      <w:spacing w:after="0" w:line="240" w:lineRule="auto"/>
    </w:pPr>
    <w:rPr>
      <w:rFonts w:ascii="Courier New" w:eastAsia="Courier New" w:hAnsi="Courier New" w:cs="Courier New"/>
      <w:color w:val="000000"/>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2589C"/>
    <w:pPr>
      <w:tabs>
        <w:tab w:val="center" w:pos="4536"/>
        <w:tab w:val="right" w:pos="9072"/>
      </w:tabs>
    </w:pPr>
  </w:style>
  <w:style w:type="character" w:customStyle="1" w:styleId="KoptekstChar">
    <w:name w:val="Koptekst Char"/>
    <w:basedOn w:val="Standaardalinea-lettertype"/>
    <w:link w:val="Koptekst"/>
    <w:uiPriority w:val="99"/>
    <w:rsid w:val="00A2589C"/>
    <w:rPr>
      <w:rFonts w:ascii="Courier New" w:eastAsia="Courier New" w:hAnsi="Courier New" w:cs="Courier New"/>
      <w:color w:val="000000"/>
      <w:sz w:val="24"/>
      <w:szCs w:val="24"/>
      <w:lang w:eastAsia="nl-NL"/>
    </w:rPr>
  </w:style>
  <w:style w:type="paragraph" w:styleId="Voettekst">
    <w:name w:val="footer"/>
    <w:basedOn w:val="Standaard"/>
    <w:link w:val="VoettekstChar"/>
    <w:uiPriority w:val="99"/>
    <w:unhideWhenUsed/>
    <w:rsid w:val="00A2589C"/>
    <w:pPr>
      <w:tabs>
        <w:tab w:val="center" w:pos="4536"/>
        <w:tab w:val="right" w:pos="9072"/>
      </w:tabs>
    </w:pPr>
  </w:style>
  <w:style w:type="character" w:customStyle="1" w:styleId="VoettekstChar">
    <w:name w:val="Voettekst Char"/>
    <w:basedOn w:val="Standaardalinea-lettertype"/>
    <w:link w:val="Voettekst"/>
    <w:uiPriority w:val="99"/>
    <w:rsid w:val="00A2589C"/>
    <w:rPr>
      <w:rFonts w:ascii="Courier New" w:eastAsia="Courier New" w:hAnsi="Courier New" w:cs="Courier New"/>
      <w:color w:val="000000"/>
      <w:sz w:val="24"/>
      <w:szCs w:val="24"/>
      <w:lang w:eastAsia="nl-NL"/>
    </w:rPr>
  </w:style>
  <w:style w:type="paragraph" w:styleId="Ballontekst">
    <w:name w:val="Balloon Text"/>
    <w:basedOn w:val="Standaard"/>
    <w:link w:val="BallontekstChar"/>
    <w:uiPriority w:val="99"/>
    <w:semiHidden/>
    <w:unhideWhenUsed/>
    <w:rsid w:val="00A2589C"/>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89C"/>
    <w:rPr>
      <w:rFonts w:ascii="Tahoma" w:eastAsia="Courier New" w:hAnsi="Tahoma" w:cs="Tahoma"/>
      <w:color w:val="000000"/>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279B"/>
    <w:pPr>
      <w:widowControl w:val="0"/>
      <w:spacing w:after="0" w:line="240" w:lineRule="auto"/>
    </w:pPr>
    <w:rPr>
      <w:rFonts w:ascii="Courier New" w:eastAsia="Courier New" w:hAnsi="Courier New" w:cs="Courier New"/>
      <w:color w:val="000000"/>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2589C"/>
    <w:pPr>
      <w:tabs>
        <w:tab w:val="center" w:pos="4536"/>
        <w:tab w:val="right" w:pos="9072"/>
      </w:tabs>
    </w:pPr>
  </w:style>
  <w:style w:type="character" w:customStyle="1" w:styleId="KoptekstChar">
    <w:name w:val="Koptekst Char"/>
    <w:basedOn w:val="Standaardalinea-lettertype"/>
    <w:link w:val="Koptekst"/>
    <w:uiPriority w:val="99"/>
    <w:rsid w:val="00A2589C"/>
    <w:rPr>
      <w:rFonts w:ascii="Courier New" w:eastAsia="Courier New" w:hAnsi="Courier New" w:cs="Courier New"/>
      <w:color w:val="000000"/>
      <w:sz w:val="24"/>
      <w:szCs w:val="24"/>
      <w:lang w:eastAsia="nl-NL"/>
    </w:rPr>
  </w:style>
  <w:style w:type="paragraph" w:styleId="Voettekst">
    <w:name w:val="footer"/>
    <w:basedOn w:val="Standaard"/>
    <w:link w:val="VoettekstChar"/>
    <w:uiPriority w:val="99"/>
    <w:unhideWhenUsed/>
    <w:rsid w:val="00A2589C"/>
    <w:pPr>
      <w:tabs>
        <w:tab w:val="center" w:pos="4536"/>
        <w:tab w:val="right" w:pos="9072"/>
      </w:tabs>
    </w:pPr>
  </w:style>
  <w:style w:type="character" w:customStyle="1" w:styleId="VoettekstChar">
    <w:name w:val="Voettekst Char"/>
    <w:basedOn w:val="Standaardalinea-lettertype"/>
    <w:link w:val="Voettekst"/>
    <w:uiPriority w:val="99"/>
    <w:rsid w:val="00A2589C"/>
    <w:rPr>
      <w:rFonts w:ascii="Courier New" w:eastAsia="Courier New" w:hAnsi="Courier New" w:cs="Courier New"/>
      <w:color w:val="000000"/>
      <w:sz w:val="24"/>
      <w:szCs w:val="24"/>
      <w:lang w:eastAsia="nl-NL"/>
    </w:rPr>
  </w:style>
  <w:style w:type="paragraph" w:styleId="Ballontekst">
    <w:name w:val="Balloon Text"/>
    <w:basedOn w:val="Standaard"/>
    <w:link w:val="BallontekstChar"/>
    <w:uiPriority w:val="99"/>
    <w:semiHidden/>
    <w:unhideWhenUsed/>
    <w:rsid w:val="00A2589C"/>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89C"/>
    <w:rPr>
      <w:rFonts w:ascii="Tahoma" w:eastAsia="Courier New" w:hAnsi="Tahoma" w:cs="Tahoma"/>
      <w:color w:val="000000"/>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79876">
      <w:bodyDiv w:val="1"/>
      <w:marLeft w:val="0"/>
      <w:marRight w:val="0"/>
      <w:marTop w:val="0"/>
      <w:marBottom w:val="0"/>
      <w:divBdr>
        <w:top w:val="none" w:sz="0" w:space="0" w:color="auto"/>
        <w:left w:val="none" w:sz="0" w:space="0" w:color="auto"/>
        <w:bottom w:val="none" w:sz="0" w:space="0" w:color="auto"/>
        <w:right w:val="none" w:sz="0" w:space="0" w:color="auto"/>
      </w:divBdr>
    </w:div>
    <w:div w:id="161582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5871</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cp:lastModifiedBy>
  <cp:revision>3</cp:revision>
  <cp:lastPrinted>2019-07-29T07:57:00Z</cp:lastPrinted>
  <dcterms:created xsi:type="dcterms:W3CDTF">2019-08-25T07:37:00Z</dcterms:created>
  <dcterms:modified xsi:type="dcterms:W3CDTF">2019-08-25T20:31:00Z</dcterms:modified>
</cp:coreProperties>
</file>